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E5F5" w14:textId="0C7FBAE8" w:rsidR="00A467EC" w:rsidRPr="00162958" w:rsidRDefault="00162958" w:rsidP="00162958">
      <w:pPr>
        <w:jc w:val="center"/>
        <w:rPr>
          <w:rFonts w:ascii="Times New Roman" w:hAnsi="Times New Roman" w:cs="Times New Roman"/>
          <w:sz w:val="28"/>
          <w:szCs w:val="28"/>
        </w:rPr>
      </w:pPr>
      <w:r w:rsidRPr="00162958">
        <w:rPr>
          <w:rFonts w:ascii="Times New Roman" w:hAnsi="Times New Roman" w:cs="Times New Roman"/>
          <w:b/>
          <w:bCs/>
          <w:sz w:val="28"/>
          <w:szCs w:val="28"/>
          <w:u w:val="single"/>
        </w:rPr>
        <w:t>S15056: The Evolution of Sex</w:t>
      </w:r>
    </w:p>
    <w:p w14:paraId="1B321D77" w14:textId="6CA12722" w:rsidR="00162958" w:rsidRDefault="00162958">
      <w:pPr>
        <w:rPr>
          <w:rFonts w:ascii="Times New Roman" w:hAnsi="Times New Roman" w:cs="Times New Roman"/>
        </w:rPr>
      </w:pPr>
    </w:p>
    <w:p w14:paraId="3FF94C85" w14:textId="489A3B64" w:rsidR="001F386E" w:rsidRDefault="001F386E">
      <w:pPr>
        <w:rPr>
          <w:rFonts w:ascii="Times New Roman" w:hAnsi="Times New Roman" w:cs="Times New Roman"/>
          <w:i/>
          <w:iCs/>
          <w:u w:val="single"/>
        </w:rPr>
      </w:pPr>
      <w:r>
        <w:rPr>
          <w:rFonts w:ascii="Times New Roman" w:hAnsi="Times New Roman" w:cs="Times New Roman"/>
          <w:i/>
          <w:iCs/>
          <w:u w:val="single"/>
        </w:rPr>
        <w:t>About the instructor:</w:t>
      </w:r>
    </w:p>
    <w:p w14:paraId="5FE543AB" w14:textId="7961D6E0" w:rsidR="001F386E" w:rsidRDefault="001F386E">
      <w:pPr>
        <w:rPr>
          <w:rFonts w:ascii="Times New Roman" w:hAnsi="Times New Roman" w:cs="Times New Roman"/>
          <w:i/>
          <w:iCs/>
          <w:u w:val="single"/>
        </w:rPr>
      </w:pPr>
    </w:p>
    <w:p w14:paraId="397D54D3" w14:textId="7733CEB3" w:rsidR="001F386E" w:rsidRPr="001F386E" w:rsidRDefault="006431C8">
      <w:pPr>
        <w:rPr>
          <w:rFonts w:ascii="Times New Roman" w:hAnsi="Times New Roman" w:cs="Times New Roman"/>
        </w:rPr>
      </w:pPr>
      <w:r w:rsidRPr="006431C8">
        <w:rPr>
          <w:rFonts w:ascii="Times New Roman" w:hAnsi="Times New Roman" w:cs="Times New Roman"/>
        </w:rPr>
        <w:t>I am a first-year MIT Biology Ph.D. student who recently joined David Page's lab at the Whitehead Institute, which has studied the evolution of sex chromosomes for more than 30 years. Prior to coming to MIT, I worked at the Rockefeller University in Paul Cohen's lab and studied how we might be able to uncouple obesity and disease. I did my undergrad education at Wesleyan University in Middletown, Connecticut and was also in a research lab there! My first research experience was studying how the ribosome</w:t>
      </w:r>
      <w:r>
        <w:rPr>
          <w:rFonts w:ascii="Times New Roman" w:hAnsi="Times New Roman" w:cs="Times New Roman"/>
        </w:rPr>
        <w:t>—life’s</w:t>
      </w:r>
      <w:r w:rsidRPr="006431C8">
        <w:rPr>
          <w:rFonts w:ascii="Times New Roman" w:hAnsi="Times New Roman" w:cs="Times New Roman"/>
        </w:rPr>
        <w:t xml:space="preserve"> oldest molecular machine</w:t>
      </w:r>
      <w:r>
        <w:rPr>
          <w:rFonts w:ascii="Times New Roman" w:hAnsi="Times New Roman" w:cs="Times New Roman"/>
        </w:rPr>
        <w:t>—w</w:t>
      </w:r>
      <w:r w:rsidRPr="006431C8">
        <w:rPr>
          <w:rFonts w:ascii="Times New Roman" w:hAnsi="Times New Roman" w:cs="Times New Roman"/>
        </w:rPr>
        <w:t>orks in atomic detail. Outside of science, I love to engage with the visual arts, specifically photography. I grew up in Port St. Lucie, Florida and so love the outdoors, which formed my initial desire to study the natural world.</w:t>
      </w:r>
      <w:r w:rsidR="005562AF" w:rsidRPr="001F386E">
        <w:rPr>
          <w:rFonts w:ascii="Times New Roman" w:hAnsi="Times New Roman" w:cs="Times New Roman"/>
        </w:rPr>
        <w:t xml:space="preserve"> </w:t>
      </w:r>
    </w:p>
    <w:p w14:paraId="424C973D" w14:textId="77777777" w:rsidR="001F386E" w:rsidRDefault="001F386E">
      <w:pPr>
        <w:rPr>
          <w:rFonts w:ascii="Times New Roman" w:hAnsi="Times New Roman" w:cs="Times New Roman"/>
          <w:i/>
          <w:iCs/>
          <w:u w:val="single"/>
        </w:rPr>
      </w:pPr>
    </w:p>
    <w:p w14:paraId="7D67396F" w14:textId="1AC2D886" w:rsidR="00162958" w:rsidRPr="005959E8" w:rsidRDefault="00162958">
      <w:pPr>
        <w:rPr>
          <w:rFonts w:ascii="Times New Roman" w:hAnsi="Times New Roman" w:cs="Times New Roman"/>
          <w:i/>
          <w:iCs/>
          <w:u w:val="single"/>
        </w:rPr>
      </w:pPr>
      <w:r w:rsidRPr="005959E8">
        <w:rPr>
          <w:rFonts w:ascii="Times New Roman" w:hAnsi="Times New Roman" w:cs="Times New Roman"/>
          <w:i/>
          <w:iCs/>
          <w:u w:val="single"/>
        </w:rPr>
        <w:t xml:space="preserve">Course description: </w:t>
      </w:r>
    </w:p>
    <w:p w14:paraId="0C152239" w14:textId="21CEACDD" w:rsidR="00162958" w:rsidRDefault="00162958">
      <w:pPr>
        <w:rPr>
          <w:rFonts w:ascii="Times New Roman" w:hAnsi="Times New Roman" w:cs="Times New Roman"/>
        </w:rPr>
      </w:pPr>
    </w:p>
    <w:p w14:paraId="1937331D" w14:textId="77777777" w:rsidR="006E1C7D" w:rsidRDefault="00162958" w:rsidP="006E1C7D">
      <w:pPr>
        <w:ind w:firstLine="720"/>
        <w:rPr>
          <w:rFonts w:ascii="Times New Roman" w:hAnsi="Times New Roman" w:cs="Times New Roman"/>
        </w:rPr>
      </w:pPr>
      <w:r>
        <w:rPr>
          <w:rFonts w:ascii="Times New Roman" w:hAnsi="Times New Roman" w:cs="Times New Roman"/>
        </w:rPr>
        <w:t>This course will plot the evolutionary trajectory of the biological phenomena involving the exchange of genetic material (DNA) between two members of the same species, the broadest definition of “sex” (v.) currently accepted. We will start by reviewing the basics o</w:t>
      </w:r>
      <w:r w:rsidR="001E41B7">
        <w:rPr>
          <w:rFonts w:ascii="Times New Roman" w:hAnsi="Times New Roman" w:cs="Times New Roman"/>
        </w:rPr>
        <w:t xml:space="preserve">f how genetic material is inherited and specifies traits in all life forms known. Then, we will examine ways in which bacteria have evolved billion-year-old mechanisms of exchanging their genetic material. Next, we will examine the appearance of classical sexual reproduction in unicellular eukaryotes via meiosis. Moving into the </w:t>
      </w:r>
      <w:proofErr w:type="spellStart"/>
      <w:r w:rsidR="001E41B7">
        <w:rPr>
          <w:rFonts w:ascii="Times New Roman" w:hAnsi="Times New Roman" w:cs="Times New Roman"/>
        </w:rPr>
        <w:t>metazoa</w:t>
      </w:r>
      <w:proofErr w:type="spellEnd"/>
      <w:r w:rsidR="001E41B7">
        <w:rPr>
          <w:rFonts w:ascii="Times New Roman" w:hAnsi="Times New Roman" w:cs="Times New Roman"/>
        </w:rPr>
        <w:t xml:space="preserve">, we will then explore how “dimorphic gametes” arose and how they form the currently accepted biological definitions of “male” and “female.” Finally, we will look at the emergence of the sex chromosomes in many species—including our own. </w:t>
      </w:r>
    </w:p>
    <w:p w14:paraId="0E2DE093" w14:textId="77777777" w:rsidR="005959E8" w:rsidRDefault="005959E8" w:rsidP="006E1C7D">
      <w:pPr>
        <w:ind w:firstLine="720"/>
        <w:rPr>
          <w:rFonts w:ascii="Times New Roman" w:hAnsi="Times New Roman" w:cs="Times New Roman"/>
        </w:rPr>
      </w:pPr>
    </w:p>
    <w:p w14:paraId="10CA710E" w14:textId="3F0EEB4F" w:rsidR="00162958" w:rsidRDefault="001E41B7" w:rsidP="006E1C7D">
      <w:pPr>
        <w:ind w:firstLine="720"/>
        <w:rPr>
          <w:rFonts w:ascii="Times New Roman" w:hAnsi="Times New Roman" w:cs="Times New Roman"/>
        </w:rPr>
      </w:pPr>
      <w:r>
        <w:rPr>
          <w:rFonts w:ascii="Times New Roman" w:hAnsi="Times New Roman" w:cs="Times New Roman"/>
        </w:rPr>
        <w:t>This course reverses the order in which we’re typically taught about biological sex</w:t>
      </w:r>
      <w:r w:rsidR="00CE0C40">
        <w:rPr>
          <w:rFonts w:ascii="Times New Roman" w:hAnsi="Times New Roman" w:cs="Times New Roman"/>
        </w:rPr>
        <w:t>. O</w:t>
      </w:r>
      <w:r>
        <w:rPr>
          <w:rFonts w:ascii="Times New Roman" w:hAnsi="Times New Roman" w:cs="Times New Roman"/>
        </w:rPr>
        <w:t>ften courses begin with the human</w:t>
      </w:r>
      <w:r w:rsidR="006E1C7D">
        <w:rPr>
          <w:rFonts w:ascii="Times New Roman" w:hAnsi="Times New Roman" w:cs="Times New Roman"/>
        </w:rPr>
        <w:t xml:space="preserve">/mammalian case of XX and XY chromosomes, even though these are some of the more recent additions to life on earth and some of the least understood at the molecular level. We will spend our final week in the course examining how our understanding of the evolution and biology of sex affects the more human realms of medicine and society. </w:t>
      </w:r>
    </w:p>
    <w:p w14:paraId="15D0A2DF" w14:textId="000507A1" w:rsidR="006E1C7D" w:rsidRDefault="006E1C7D" w:rsidP="006E1C7D">
      <w:pPr>
        <w:rPr>
          <w:rFonts w:ascii="Times New Roman" w:hAnsi="Times New Roman" w:cs="Times New Roman"/>
        </w:rPr>
      </w:pPr>
    </w:p>
    <w:p w14:paraId="5C024AF5" w14:textId="49DEC07C" w:rsidR="006E1C7D" w:rsidRPr="005959E8" w:rsidRDefault="006E1C7D" w:rsidP="006E1C7D">
      <w:pPr>
        <w:rPr>
          <w:rFonts w:ascii="Times New Roman" w:hAnsi="Times New Roman" w:cs="Times New Roman"/>
          <w:i/>
          <w:iCs/>
          <w:u w:val="single"/>
        </w:rPr>
      </w:pPr>
      <w:r w:rsidRPr="005959E8">
        <w:rPr>
          <w:rFonts w:ascii="Times New Roman" w:hAnsi="Times New Roman" w:cs="Times New Roman"/>
          <w:i/>
          <w:iCs/>
          <w:u w:val="single"/>
        </w:rPr>
        <w:t>Course expectations:</w:t>
      </w:r>
    </w:p>
    <w:p w14:paraId="018B2F6A" w14:textId="53A6AB3B" w:rsidR="006E1C7D" w:rsidRDefault="006E1C7D" w:rsidP="006E1C7D">
      <w:pPr>
        <w:rPr>
          <w:rFonts w:ascii="Times New Roman" w:hAnsi="Times New Roman" w:cs="Times New Roman"/>
          <w:i/>
          <w:iCs/>
        </w:rPr>
      </w:pPr>
    </w:p>
    <w:p w14:paraId="3C03D957" w14:textId="1CE4DE2C" w:rsidR="006E1C7D" w:rsidRDefault="006E1C7D" w:rsidP="006E1C7D">
      <w:pPr>
        <w:rPr>
          <w:rFonts w:ascii="Times New Roman" w:hAnsi="Times New Roman" w:cs="Times New Roman"/>
        </w:rPr>
      </w:pPr>
      <w:r>
        <w:rPr>
          <w:rFonts w:ascii="Times New Roman" w:hAnsi="Times New Roman" w:cs="Times New Roman"/>
        </w:rPr>
        <w:tab/>
      </w:r>
      <w:r w:rsidR="00CE0C40">
        <w:rPr>
          <w:rFonts w:ascii="Times New Roman" w:hAnsi="Times New Roman" w:cs="Times New Roman"/>
        </w:rPr>
        <w:t>This</w:t>
      </w:r>
      <w:r>
        <w:rPr>
          <w:rFonts w:ascii="Times New Roman" w:hAnsi="Times New Roman" w:cs="Times New Roman"/>
        </w:rPr>
        <w:t xml:space="preserve"> course should be appropriate and accessible to all who are curious about the material and who have had at least one life science class in middle or high school. Some of the topics may be more advanced, but I hope that this class will serve to expose curious minds to topics that they wouldn’t otherwise learn about in a relatively stress-free environment. </w:t>
      </w:r>
      <w:r w:rsidR="00B8550A">
        <w:rPr>
          <w:rFonts w:ascii="Times New Roman" w:hAnsi="Times New Roman" w:cs="Times New Roman"/>
        </w:rPr>
        <w:t xml:space="preserve">I will include two </w:t>
      </w:r>
      <w:r w:rsidR="005562AF" w:rsidRPr="005562AF">
        <w:rPr>
          <w:rFonts w:ascii="Times New Roman" w:hAnsi="Times New Roman" w:cs="Times New Roman"/>
          <w:b/>
          <w:bCs/>
          <w:color w:val="FF0000"/>
        </w:rPr>
        <w:t>OPTIONAL</w:t>
      </w:r>
      <w:r w:rsidR="005562AF" w:rsidRPr="005562AF">
        <w:rPr>
          <w:rFonts w:ascii="Times New Roman" w:hAnsi="Times New Roman" w:cs="Times New Roman"/>
          <w:color w:val="FF0000"/>
        </w:rPr>
        <w:t xml:space="preserve"> </w:t>
      </w:r>
      <w:r w:rsidR="00B8550A">
        <w:rPr>
          <w:rFonts w:ascii="Times New Roman" w:hAnsi="Times New Roman" w:cs="Times New Roman"/>
        </w:rPr>
        <w:t xml:space="preserve">background readings—one more accessible, and one more challenging before each class and I expect that those who will gain the most from the lectures will have read through these before class. </w:t>
      </w:r>
      <w:r w:rsidRPr="005959E8">
        <w:rPr>
          <w:rFonts w:ascii="Times New Roman" w:hAnsi="Times New Roman" w:cs="Times New Roman"/>
          <w:b/>
          <w:bCs/>
        </w:rPr>
        <w:t xml:space="preserve">I </w:t>
      </w:r>
      <w:r w:rsidR="005562AF">
        <w:rPr>
          <w:rFonts w:ascii="Times New Roman" w:hAnsi="Times New Roman" w:cs="Times New Roman"/>
          <w:b/>
          <w:bCs/>
        </w:rPr>
        <w:t>encourage</w:t>
      </w:r>
      <w:r w:rsidRPr="005959E8">
        <w:rPr>
          <w:rFonts w:ascii="Times New Roman" w:hAnsi="Times New Roman" w:cs="Times New Roman"/>
          <w:b/>
          <w:bCs/>
        </w:rPr>
        <w:t xml:space="preserve"> the most-engaged members of the course </w:t>
      </w:r>
      <w:r w:rsidR="00B8550A" w:rsidRPr="005959E8">
        <w:rPr>
          <w:rFonts w:ascii="Times New Roman" w:hAnsi="Times New Roman" w:cs="Times New Roman"/>
          <w:b/>
          <w:bCs/>
        </w:rPr>
        <w:t>write up a</w:t>
      </w:r>
      <w:r w:rsidR="005562AF">
        <w:rPr>
          <w:rFonts w:ascii="Times New Roman" w:hAnsi="Times New Roman" w:cs="Times New Roman"/>
          <w:b/>
          <w:bCs/>
        </w:rPr>
        <w:t xml:space="preserve">n </w:t>
      </w:r>
      <w:r w:rsidR="005562AF" w:rsidRPr="005562AF">
        <w:rPr>
          <w:rFonts w:ascii="Times New Roman" w:hAnsi="Times New Roman" w:cs="Times New Roman"/>
          <w:b/>
          <w:bCs/>
          <w:color w:val="FF0000"/>
        </w:rPr>
        <w:t>OPTIONAL</w:t>
      </w:r>
      <w:r w:rsidR="005562AF" w:rsidRPr="005562AF">
        <w:rPr>
          <w:rFonts w:ascii="Times New Roman" w:hAnsi="Times New Roman" w:cs="Times New Roman"/>
          <w:color w:val="FF0000"/>
        </w:rPr>
        <w:t xml:space="preserve"> </w:t>
      </w:r>
      <w:r w:rsidR="005959E8">
        <w:rPr>
          <w:rFonts w:ascii="Times New Roman" w:hAnsi="Times New Roman" w:cs="Times New Roman"/>
          <w:b/>
          <w:bCs/>
        </w:rPr>
        <w:t>1500-word</w:t>
      </w:r>
      <w:r w:rsidR="00B8550A" w:rsidRPr="005959E8">
        <w:rPr>
          <w:rFonts w:ascii="Times New Roman" w:hAnsi="Times New Roman" w:cs="Times New Roman"/>
          <w:b/>
          <w:bCs/>
        </w:rPr>
        <w:t xml:space="preserve"> essay</w:t>
      </w:r>
      <w:r w:rsidR="005959E8">
        <w:rPr>
          <w:rFonts w:ascii="Times New Roman" w:hAnsi="Times New Roman" w:cs="Times New Roman"/>
          <w:b/>
          <w:bCs/>
        </w:rPr>
        <w:t xml:space="preserve"> due</w:t>
      </w:r>
      <w:r w:rsidR="00B8550A" w:rsidRPr="005959E8">
        <w:rPr>
          <w:rFonts w:ascii="Times New Roman" w:hAnsi="Times New Roman" w:cs="Times New Roman"/>
          <w:b/>
          <w:bCs/>
        </w:rPr>
        <w:t xml:space="preserve"> at the end of the course answering one question: How does your understanding of biological sex affect the way you view the world?</w:t>
      </w:r>
      <w:r w:rsidR="00B8550A">
        <w:rPr>
          <w:rFonts w:ascii="Times New Roman" w:hAnsi="Times New Roman" w:cs="Times New Roman"/>
        </w:rPr>
        <w:t xml:space="preserve"> </w:t>
      </w:r>
    </w:p>
    <w:p w14:paraId="711C123D" w14:textId="5CF4A140" w:rsidR="00B8550A" w:rsidRDefault="00B8550A" w:rsidP="006E1C7D">
      <w:pPr>
        <w:rPr>
          <w:rFonts w:ascii="Times New Roman" w:hAnsi="Times New Roman" w:cs="Times New Roman"/>
        </w:rPr>
      </w:pPr>
    </w:p>
    <w:p w14:paraId="2FDAEE17" w14:textId="19DA6762" w:rsidR="00B8550A" w:rsidRPr="005959E8" w:rsidRDefault="00B8550A" w:rsidP="006E1C7D">
      <w:pPr>
        <w:rPr>
          <w:rFonts w:ascii="Times New Roman" w:hAnsi="Times New Roman" w:cs="Times New Roman"/>
          <w:i/>
          <w:iCs/>
          <w:u w:val="single"/>
        </w:rPr>
      </w:pPr>
      <w:r w:rsidRPr="005959E8">
        <w:rPr>
          <w:rFonts w:ascii="Times New Roman" w:hAnsi="Times New Roman" w:cs="Times New Roman"/>
          <w:i/>
          <w:iCs/>
          <w:u w:val="single"/>
        </w:rPr>
        <w:t xml:space="preserve">Course format: </w:t>
      </w:r>
    </w:p>
    <w:p w14:paraId="6ABCCA54" w14:textId="67AAED67" w:rsidR="00B8550A" w:rsidRDefault="00B8550A" w:rsidP="006E1C7D">
      <w:pPr>
        <w:rPr>
          <w:rFonts w:ascii="Times New Roman" w:hAnsi="Times New Roman" w:cs="Times New Roman"/>
          <w:i/>
          <w:iCs/>
        </w:rPr>
      </w:pPr>
    </w:p>
    <w:p w14:paraId="5568170D" w14:textId="6BC6D8BA" w:rsidR="005915CC" w:rsidRDefault="00B8550A" w:rsidP="005915CC">
      <w:pPr>
        <w:ind w:firstLine="720"/>
        <w:rPr>
          <w:rFonts w:ascii="Times New Roman" w:hAnsi="Times New Roman" w:cs="Times New Roman"/>
        </w:rPr>
      </w:pPr>
      <w:r>
        <w:rPr>
          <w:rFonts w:ascii="Times New Roman" w:hAnsi="Times New Roman" w:cs="Times New Roman"/>
        </w:rPr>
        <w:t xml:space="preserve">The course will consist of six Zoom lectures throughout the summer. Each lecture </w:t>
      </w:r>
      <w:r w:rsidR="005959E8">
        <w:rPr>
          <w:rFonts w:ascii="Times New Roman" w:hAnsi="Times New Roman" w:cs="Times New Roman"/>
        </w:rPr>
        <w:t>will incorporate time for questions at both the midpoint and at the end of class.</w:t>
      </w:r>
      <w:r>
        <w:rPr>
          <w:rFonts w:ascii="Times New Roman" w:hAnsi="Times New Roman" w:cs="Times New Roman"/>
        </w:rPr>
        <w:t xml:space="preserve"> </w:t>
      </w:r>
      <w:r w:rsidR="005959E8">
        <w:rPr>
          <w:rFonts w:ascii="Times New Roman" w:hAnsi="Times New Roman" w:cs="Times New Roman"/>
        </w:rPr>
        <w:t>Two main readings will be distributed online at least one week before class, with additional videos and readings listed to expand on the topics for that lecture.</w:t>
      </w:r>
      <w:r w:rsidR="005562AF">
        <w:rPr>
          <w:rFonts w:ascii="Times New Roman" w:hAnsi="Times New Roman" w:cs="Times New Roman"/>
        </w:rPr>
        <w:t xml:space="preserve"> All work outside of class is </w:t>
      </w:r>
      <w:r w:rsidR="005562AF" w:rsidRPr="005562AF">
        <w:rPr>
          <w:rFonts w:ascii="Times New Roman" w:hAnsi="Times New Roman" w:cs="Times New Roman"/>
          <w:b/>
          <w:bCs/>
          <w:color w:val="FF0000"/>
        </w:rPr>
        <w:t>OPTIONAL</w:t>
      </w:r>
      <w:r w:rsidR="005562AF">
        <w:rPr>
          <w:rFonts w:ascii="Times New Roman" w:hAnsi="Times New Roman" w:cs="Times New Roman"/>
          <w:color w:val="000000" w:themeColor="text1"/>
        </w:rPr>
        <w:t>.</w:t>
      </w:r>
      <w:r w:rsidR="005959E8">
        <w:rPr>
          <w:rFonts w:ascii="Times New Roman" w:hAnsi="Times New Roman" w:cs="Times New Roman"/>
        </w:rPr>
        <w:t xml:space="preserve"> </w:t>
      </w:r>
      <w:r>
        <w:rPr>
          <w:rFonts w:ascii="Times New Roman" w:hAnsi="Times New Roman" w:cs="Times New Roman"/>
        </w:rPr>
        <w:t xml:space="preserve">Time permitting, students may self-organize into small discussion groups to reflect on the material that they’ve learned throughout lecture. I strongly encourage this mostly </w:t>
      </w:r>
      <w:r w:rsidR="005959E8">
        <w:rPr>
          <w:rFonts w:ascii="Times New Roman" w:hAnsi="Times New Roman" w:cs="Times New Roman"/>
        </w:rPr>
        <w:t>to</w:t>
      </w:r>
      <w:r>
        <w:rPr>
          <w:rFonts w:ascii="Times New Roman" w:hAnsi="Times New Roman" w:cs="Times New Roman"/>
        </w:rPr>
        <w:t xml:space="preserve"> get to know </w:t>
      </w:r>
      <w:r w:rsidR="005959E8">
        <w:rPr>
          <w:rFonts w:ascii="Times New Roman" w:hAnsi="Times New Roman" w:cs="Times New Roman"/>
        </w:rPr>
        <w:t>one</w:t>
      </w:r>
      <w:r>
        <w:rPr>
          <w:rFonts w:ascii="Times New Roman" w:hAnsi="Times New Roman" w:cs="Times New Roman"/>
        </w:rPr>
        <w:t xml:space="preserve"> other, as you may be from different backgrounds and yet you all share at least one common interest (this course!). </w:t>
      </w:r>
      <w:r w:rsidR="005959E8">
        <w:rPr>
          <w:rFonts w:ascii="Times New Roman" w:hAnsi="Times New Roman" w:cs="Times New Roman"/>
        </w:rPr>
        <w:t>There will be an optional final essay due at the end of the course</w:t>
      </w:r>
      <w:r w:rsidR="005915CC">
        <w:rPr>
          <w:rFonts w:ascii="Times New Roman" w:hAnsi="Times New Roman" w:cs="Times New Roman"/>
        </w:rPr>
        <w:t>.</w:t>
      </w:r>
    </w:p>
    <w:p w14:paraId="3E6FD1CA" w14:textId="62D008B3" w:rsidR="005915CC" w:rsidRDefault="005915CC" w:rsidP="005915CC">
      <w:pPr>
        <w:rPr>
          <w:rFonts w:ascii="Times New Roman" w:hAnsi="Times New Roman" w:cs="Times New Roman"/>
        </w:rPr>
      </w:pPr>
    </w:p>
    <w:p w14:paraId="39077E44" w14:textId="77777777" w:rsidR="005915CC" w:rsidRDefault="005915CC" w:rsidP="005915CC">
      <w:pPr>
        <w:rPr>
          <w:rFonts w:ascii="Times New Roman" w:hAnsi="Times New Roman" w:cs="Times New Roman"/>
          <w:i/>
          <w:iCs/>
          <w:u w:val="single"/>
        </w:rPr>
      </w:pPr>
    </w:p>
    <w:p w14:paraId="61EA9E75" w14:textId="6F83D183" w:rsidR="005915CC" w:rsidRDefault="005915CC" w:rsidP="005915CC">
      <w:pPr>
        <w:rPr>
          <w:rFonts w:ascii="Times New Roman" w:hAnsi="Times New Roman" w:cs="Times New Roman"/>
          <w:i/>
          <w:iCs/>
          <w:u w:val="single"/>
        </w:rPr>
      </w:pPr>
      <w:r>
        <w:rPr>
          <w:rFonts w:ascii="Times New Roman" w:hAnsi="Times New Roman" w:cs="Times New Roman"/>
          <w:i/>
          <w:iCs/>
          <w:u w:val="single"/>
        </w:rPr>
        <w:lastRenderedPageBreak/>
        <w:t>Course schedule:</w:t>
      </w:r>
    </w:p>
    <w:p w14:paraId="51A8CF82" w14:textId="46C20C6C" w:rsidR="005915CC" w:rsidRDefault="005915CC" w:rsidP="005915CC">
      <w:pPr>
        <w:rPr>
          <w:rFonts w:ascii="Times New Roman" w:hAnsi="Times New Roman" w:cs="Times New Roman"/>
          <w:i/>
          <w:iCs/>
          <w:u w:val="single"/>
        </w:rPr>
      </w:pPr>
    </w:p>
    <w:p w14:paraId="1D637110" w14:textId="1D81913F" w:rsidR="005915CC" w:rsidRPr="005915CC" w:rsidRDefault="005915CC" w:rsidP="005915CC">
      <w:pPr>
        <w:rPr>
          <w:rFonts w:ascii="Times New Roman" w:hAnsi="Times New Roman" w:cs="Times New Roman"/>
        </w:rPr>
      </w:pPr>
      <w:r>
        <w:rPr>
          <w:rFonts w:ascii="Times New Roman" w:hAnsi="Times New Roman" w:cs="Times New Roman"/>
        </w:rPr>
        <w:t>The course will begin on Saturday, July 9</w:t>
      </w:r>
      <w:r w:rsidRPr="005915CC">
        <w:rPr>
          <w:rFonts w:ascii="Times New Roman" w:hAnsi="Times New Roman" w:cs="Times New Roman"/>
          <w:vertAlign w:val="superscript"/>
        </w:rPr>
        <w:t>th</w:t>
      </w:r>
      <w:r>
        <w:rPr>
          <w:rFonts w:ascii="Times New Roman" w:hAnsi="Times New Roman" w:cs="Times New Roman"/>
        </w:rPr>
        <w:t xml:space="preserve"> and end on Saturday, August 13</w:t>
      </w:r>
      <w:r w:rsidRPr="005915CC">
        <w:rPr>
          <w:rFonts w:ascii="Times New Roman" w:hAnsi="Times New Roman" w:cs="Times New Roman"/>
          <w:vertAlign w:val="superscript"/>
        </w:rPr>
        <w:t>th</w:t>
      </w:r>
      <w:r>
        <w:rPr>
          <w:rFonts w:ascii="Times New Roman" w:hAnsi="Times New Roman" w:cs="Times New Roman"/>
        </w:rPr>
        <w:t>, a total of six weeks. All sessions will occur via Zoom on Saturdays</w:t>
      </w:r>
      <w:r w:rsidR="005562AF">
        <w:rPr>
          <w:rFonts w:ascii="Times New Roman" w:hAnsi="Times New Roman" w:cs="Times New Roman"/>
        </w:rPr>
        <w:t xml:space="preserve"> from </w:t>
      </w:r>
      <w:r w:rsidR="005562AF" w:rsidRPr="005562AF">
        <w:rPr>
          <w:rFonts w:ascii="Times New Roman" w:hAnsi="Times New Roman" w:cs="Times New Roman"/>
          <w:b/>
          <w:bCs/>
          <w:color w:val="FF0000"/>
        </w:rPr>
        <w:t>1-2PM EST</w:t>
      </w:r>
      <w:r>
        <w:rPr>
          <w:rFonts w:ascii="Times New Roman" w:hAnsi="Times New Roman" w:cs="Times New Roman"/>
        </w:rPr>
        <w:t>. There will be six sessions in total, which are outlined below.</w:t>
      </w:r>
      <w:r w:rsidR="001F386E">
        <w:rPr>
          <w:rFonts w:ascii="Times New Roman" w:hAnsi="Times New Roman" w:cs="Times New Roman"/>
        </w:rPr>
        <w:t xml:space="preserve"> All resources are provided to students under academic fair use.</w:t>
      </w:r>
    </w:p>
    <w:p w14:paraId="733115AE" w14:textId="77777777" w:rsidR="005915CC" w:rsidRDefault="005915CC" w:rsidP="005915CC">
      <w:pPr>
        <w:rPr>
          <w:rFonts w:ascii="Times New Roman" w:hAnsi="Times New Roman" w:cs="Times New Roman"/>
          <w:i/>
          <w:iCs/>
          <w:u w:val="single"/>
        </w:rPr>
      </w:pPr>
    </w:p>
    <w:p w14:paraId="1020D8D3" w14:textId="322651FA" w:rsidR="005915CC" w:rsidRPr="002A7659" w:rsidRDefault="005915CC" w:rsidP="005915CC">
      <w:pPr>
        <w:pStyle w:val="ListParagraph"/>
        <w:numPr>
          <w:ilvl w:val="0"/>
          <w:numId w:val="1"/>
        </w:numPr>
        <w:rPr>
          <w:rFonts w:ascii="Times New Roman" w:hAnsi="Times New Roman" w:cs="Times New Roman"/>
          <w:b/>
          <w:bCs/>
        </w:rPr>
      </w:pPr>
      <w:r w:rsidRPr="002A7659">
        <w:rPr>
          <w:rFonts w:ascii="Times New Roman" w:hAnsi="Times New Roman" w:cs="Times New Roman"/>
          <w:b/>
          <w:bCs/>
        </w:rPr>
        <w:t>Session 1: DNA is the hereditary material</w:t>
      </w:r>
    </w:p>
    <w:p w14:paraId="0323A8FC" w14:textId="38BB3B8C" w:rsidR="00EF177C" w:rsidRDefault="00EF177C" w:rsidP="00EF177C">
      <w:pPr>
        <w:ind w:left="720"/>
        <w:rPr>
          <w:rFonts w:ascii="Times New Roman" w:hAnsi="Times New Roman" w:cs="Times New Roman"/>
        </w:rPr>
      </w:pPr>
    </w:p>
    <w:p w14:paraId="01E83252" w14:textId="45F76859" w:rsidR="00EF177C" w:rsidRDefault="00EF177C" w:rsidP="00EF177C">
      <w:pPr>
        <w:ind w:left="720"/>
        <w:rPr>
          <w:rFonts w:ascii="Times New Roman" w:hAnsi="Times New Roman" w:cs="Times New Roman"/>
        </w:rPr>
      </w:pPr>
      <w:r>
        <w:rPr>
          <w:rFonts w:ascii="Times New Roman" w:hAnsi="Times New Roman" w:cs="Times New Roman"/>
        </w:rPr>
        <w:t>Main readings:</w:t>
      </w:r>
    </w:p>
    <w:p w14:paraId="3F6AF9AC" w14:textId="0811E20C" w:rsidR="00EF177C" w:rsidRDefault="009B25FF" w:rsidP="00EF177C">
      <w:pPr>
        <w:pStyle w:val="ListParagraph"/>
        <w:numPr>
          <w:ilvl w:val="0"/>
          <w:numId w:val="2"/>
        </w:numPr>
        <w:rPr>
          <w:rFonts w:ascii="Times New Roman" w:hAnsi="Times New Roman" w:cs="Times New Roman"/>
        </w:rPr>
      </w:pPr>
      <w:hyperlink r:id="rId5" w:history="1">
        <w:proofErr w:type="spellStart"/>
        <w:r w:rsidR="00EF177C" w:rsidRPr="008C1930">
          <w:rPr>
            <w:rStyle w:val="Hyperlink"/>
            <w:rFonts w:ascii="Times New Roman" w:hAnsi="Times New Roman" w:cs="Times New Roman"/>
          </w:rPr>
          <w:t>Lodish</w:t>
        </w:r>
        <w:proofErr w:type="spellEnd"/>
        <w:r w:rsidR="00EF177C" w:rsidRPr="008C1930">
          <w:rPr>
            <w:rStyle w:val="Hyperlink"/>
            <w:rFonts w:ascii="Times New Roman" w:hAnsi="Times New Roman" w:cs="Times New Roman"/>
          </w:rPr>
          <w:t xml:space="preserve"> et al (2008)</w:t>
        </w:r>
        <w:r w:rsidR="001F386E" w:rsidRPr="008C1930">
          <w:rPr>
            <w:rStyle w:val="Hyperlink"/>
            <w:rFonts w:ascii="Times New Roman" w:hAnsi="Times New Roman" w:cs="Times New Roman"/>
          </w:rPr>
          <w:t xml:space="preserve">, </w:t>
        </w:r>
        <w:r w:rsidR="001F386E" w:rsidRPr="008C1930">
          <w:rPr>
            <w:rStyle w:val="Hyperlink"/>
            <w:rFonts w:ascii="Times New Roman" w:hAnsi="Times New Roman" w:cs="Times New Roman"/>
            <w:i/>
            <w:iCs/>
          </w:rPr>
          <w:t>Molecular Cell Biology (6</w:t>
        </w:r>
        <w:r w:rsidR="001F386E" w:rsidRPr="008C1930">
          <w:rPr>
            <w:rStyle w:val="Hyperlink"/>
            <w:rFonts w:ascii="Times New Roman" w:hAnsi="Times New Roman" w:cs="Times New Roman"/>
            <w:i/>
            <w:iCs/>
            <w:vertAlign w:val="superscript"/>
          </w:rPr>
          <w:t>th</w:t>
        </w:r>
        <w:r w:rsidR="001F386E" w:rsidRPr="008C1930">
          <w:rPr>
            <w:rStyle w:val="Hyperlink"/>
            <w:rFonts w:ascii="Times New Roman" w:hAnsi="Times New Roman" w:cs="Times New Roman"/>
            <w:i/>
            <w:iCs/>
          </w:rPr>
          <w:t xml:space="preserve"> edition)</w:t>
        </w:r>
        <w:r w:rsidR="001F386E" w:rsidRPr="008C1930">
          <w:rPr>
            <w:rStyle w:val="Hyperlink"/>
            <w:rFonts w:ascii="Times New Roman" w:hAnsi="Times New Roman" w:cs="Times New Roman"/>
          </w:rPr>
          <w:t>; “Chapter 4: Basic Molecular Genetic Mechanisms”</w:t>
        </w:r>
      </w:hyperlink>
    </w:p>
    <w:p w14:paraId="6DCE9C9F" w14:textId="1D838438" w:rsidR="001F386E" w:rsidRDefault="009B25FF" w:rsidP="00EF177C">
      <w:pPr>
        <w:pStyle w:val="ListParagraph"/>
        <w:numPr>
          <w:ilvl w:val="0"/>
          <w:numId w:val="2"/>
        </w:numPr>
        <w:rPr>
          <w:rFonts w:ascii="Times New Roman" w:hAnsi="Times New Roman" w:cs="Times New Roman"/>
        </w:rPr>
      </w:pPr>
      <w:hyperlink r:id="rId6" w:history="1">
        <w:r w:rsidR="002A443B" w:rsidRPr="000D78F7">
          <w:rPr>
            <w:rStyle w:val="Hyperlink"/>
            <w:rFonts w:ascii="Times New Roman" w:hAnsi="Times New Roman" w:cs="Times New Roman"/>
          </w:rPr>
          <w:t xml:space="preserve">Mendel, Gregor (1865), </w:t>
        </w:r>
        <w:r w:rsidR="002A443B" w:rsidRPr="000D78F7">
          <w:rPr>
            <w:rStyle w:val="Hyperlink"/>
            <w:rFonts w:ascii="Times New Roman" w:hAnsi="Times New Roman" w:cs="Times New Roman"/>
            <w:i/>
            <w:iCs/>
          </w:rPr>
          <w:t xml:space="preserve">Proceedings of the </w:t>
        </w:r>
        <w:proofErr w:type="spellStart"/>
        <w:r w:rsidR="002A443B" w:rsidRPr="000D78F7">
          <w:rPr>
            <w:rStyle w:val="Hyperlink"/>
            <w:rFonts w:ascii="Times New Roman" w:hAnsi="Times New Roman" w:cs="Times New Roman"/>
            <w:i/>
            <w:iCs/>
          </w:rPr>
          <w:t>Brünn</w:t>
        </w:r>
        <w:proofErr w:type="spellEnd"/>
        <w:r w:rsidR="002A443B" w:rsidRPr="000D78F7">
          <w:rPr>
            <w:rStyle w:val="Hyperlink"/>
            <w:rFonts w:ascii="Times New Roman" w:hAnsi="Times New Roman" w:cs="Times New Roman"/>
            <w:i/>
            <w:iCs/>
          </w:rPr>
          <w:t xml:space="preserve"> Natural History Society</w:t>
        </w:r>
        <w:r w:rsidR="002A443B" w:rsidRPr="000D78F7">
          <w:rPr>
            <w:rStyle w:val="Hyperlink"/>
            <w:rFonts w:ascii="Times New Roman" w:hAnsi="Times New Roman" w:cs="Times New Roman"/>
          </w:rPr>
          <w:t>; “Experiments in Plant Hybridization”</w:t>
        </w:r>
      </w:hyperlink>
    </w:p>
    <w:p w14:paraId="18A25F36" w14:textId="7E58AD05" w:rsidR="002A443B" w:rsidRDefault="002A443B" w:rsidP="002A443B">
      <w:pPr>
        <w:rPr>
          <w:rFonts w:ascii="Times New Roman" w:hAnsi="Times New Roman" w:cs="Times New Roman"/>
        </w:rPr>
      </w:pPr>
    </w:p>
    <w:p w14:paraId="2AF29F04" w14:textId="7EAEE8F9" w:rsidR="002A443B" w:rsidRDefault="002A443B" w:rsidP="002A443B">
      <w:pPr>
        <w:ind w:left="720"/>
        <w:rPr>
          <w:rFonts w:ascii="Times New Roman" w:hAnsi="Times New Roman" w:cs="Times New Roman"/>
        </w:rPr>
      </w:pPr>
      <w:r>
        <w:rPr>
          <w:rFonts w:ascii="Times New Roman" w:hAnsi="Times New Roman" w:cs="Times New Roman"/>
        </w:rPr>
        <w:t>Other materials:</w:t>
      </w:r>
    </w:p>
    <w:p w14:paraId="172CA374" w14:textId="39BA75DF" w:rsidR="002A443B" w:rsidRDefault="009B25FF" w:rsidP="002A443B">
      <w:pPr>
        <w:pStyle w:val="ListParagraph"/>
        <w:numPr>
          <w:ilvl w:val="0"/>
          <w:numId w:val="3"/>
        </w:numPr>
        <w:rPr>
          <w:rFonts w:ascii="Times New Roman" w:hAnsi="Times New Roman" w:cs="Times New Roman"/>
        </w:rPr>
      </w:pPr>
      <w:hyperlink r:id="rId7" w:history="1">
        <w:r w:rsidR="002A443B" w:rsidRPr="002A443B">
          <w:rPr>
            <w:rStyle w:val="Hyperlink"/>
            <w:rFonts w:ascii="Times New Roman" w:hAnsi="Times New Roman" w:cs="Times New Roman"/>
          </w:rPr>
          <w:t xml:space="preserve">Cobb, </w:t>
        </w:r>
        <w:proofErr w:type="spellStart"/>
        <w:r w:rsidR="002A443B" w:rsidRPr="002A443B">
          <w:rPr>
            <w:rStyle w:val="Hyperlink"/>
            <w:rFonts w:ascii="Times New Roman" w:hAnsi="Times New Roman" w:cs="Times New Roman"/>
          </w:rPr>
          <w:t>Matther</w:t>
        </w:r>
        <w:proofErr w:type="spellEnd"/>
        <w:r w:rsidR="002A443B" w:rsidRPr="002A443B">
          <w:rPr>
            <w:rStyle w:val="Hyperlink"/>
            <w:rFonts w:ascii="Times New Roman" w:hAnsi="Times New Roman" w:cs="Times New Roman"/>
          </w:rPr>
          <w:t xml:space="preserve"> (2017), </w:t>
        </w:r>
        <w:r w:rsidR="002A443B" w:rsidRPr="002A443B">
          <w:rPr>
            <w:rStyle w:val="Hyperlink"/>
            <w:rFonts w:ascii="Times New Roman" w:hAnsi="Times New Roman" w:cs="Times New Roman"/>
            <w:i/>
            <w:iCs/>
          </w:rPr>
          <w:t xml:space="preserve">PLOS Biology; </w:t>
        </w:r>
        <w:r w:rsidR="002A443B" w:rsidRPr="002A443B">
          <w:rPr>
            <w:rStyle w:val="Hyperlink"/>
            <w:rFonts w:ascii="Times New Roman" w:hAnsi="Times New Roman" w:cs="Times New Roman"/>
          </w:rPr>
          <w:t>“60 years ago, Francis Crick changed the logic of biology”</w:t>
        </w:r>
      </w:hyperlink>
    </w:p>
    <w:p w14:paraId="685972E8" w14:textId="78123F55" w:rsidR="002A443B" w:rsidRDefault="009B25FF" w:rsidP="002A443B">
      <w:pPr>
        <w:pStyle w:val="ListParagraph"/>
        <w:numPr>
          <w:ilvl w:val="0"/>
          <w:numId w:val="3"/>
        </w:numPr>
        <w:rPr>
          <w:rFonts w:ascii="Times New Roman" w:hAnsi="Times New Roman" w:cs="Times New Roman"/>
        </w:rPr>
      </w:pPr>
      <w:hyperlink r:id="rId8" w:history="1">
        <w:r w:rsidR="000D78F7" w:rsidRPr="000D78F7">
          <w:rPr>
            <w:rStyle w:val="Hyperlink"/>
            <w:rFonts w:ascii="Times New Roman" w:hAnsi="Times New Roman" w:cs="Times New Roman"/>
          </w:rPr>
          <w:t xml:space="preserve">Lander, Eric (2012), </w:t>
        </w:r>
        <w:r w:rsidR="000D78F7" w:rsidRPr="000D78F7">
          <w:rPr>
            <w:rStyle w:val="Hyperlink"/>
            <w:rFonts w:ascii="Times New Roman" w:hAnsi="Times New Roman" w:cs="Times New Roman"/>
            <w:i/>
            <w:iCs/>
          </w:rPr>
          <w:t xml:space="preserve">MIT </w:t>
        </w:r>
        <w:proofErr w:type="spellStart"/>
        <w:r w:rsidR="000D78F7" w:rsidRPr="000D78F7">
          <w:rPr>
            <w:rStyle w:val="Hyperlink"/>
            <w:rFonts w:ascii="Times New Roman" w:hAnsi="Times New Roman" w:cs="Times New Roman"/>
            <w:i/>
            <w:iCs/>
          </w:rPr>
          <w:t>OpenCourseware</w:t>
        </w:r>
        <w:proofErr w:type="spellEnd"/>
        <w:r w:rsidR="000D78F7" w:rsidRPr="000D78F7">
          <w:rPr>
            <w:rStyle w:val="Hyperlink"/>
            <w:rFonts w:ascii="Times New Roman" w:hAnsi="Times New Roman" w:cs="Times New Roman"/>
          </w:rPr>
          <w:t>; “Transcription and Translation, excerpt 1 | MIT 7.01SC Fundamentals of Biology”</w:t>
        </w:r>
      </w:hyperlink>
    </w:p>
    <w:p w14:paraId="2DAA05D2" w14:textId="34A4A617" w:rsidR="000D78F7" w:rsidRPr="002A443B" w:rsidRDefault="009B25FF" w:rsidP="002A443B">
      <w:pPr>
        <w:pStyle w:val="ListParagraph"/>
        <w:numPr>
          <w:ilvl w:val="0"/>
          <w:numId w:val="3"/>
        </w:numPr>
        <w:rPr>
          <w:rFonts w:ascii="Times New Roman" w:hAnsi="Times New Roman" w:cs="Times New Roman"/>
        </w:rPr>
      </w:pPr>
      <w:hyperlink r:id="rId9" w:history="1">
        <w:r w:rsidR="000D78F7" w:rsidRPr="000D78F7">
          <w:rPr>
            <w:rStyle w:val="Hyperlink"/>
            <w:rFonts w:ascii="Times New Roman" w:hAnsi="Times New Roman" w:cs="Times New Roman"/>
          </w:rPr>
          <w:t xml:space="preserve">Lander, Eric (2012), </w:t>
        </w:r>
        <w:r w:rsidR="000D78F7" w:rsidRPr="000D78F7">
          <w:rPr>
            <w:rStyle w:val="Hyperlink"/>
            <w:rFonts w:ascii="Times New Roman" w:hAnsi="Times New Roman" w:cs="Times New Roman"/>
            <w:i/>
            <w:iCs/>
          </w:rPr>
          <w:t xml:space="preserve">MIT </w:t>
        </w:r>
        <w:proofErr w:type="spellStart"/>
        <w:r w:rsidR="000D78F7" w:rsidRPr="000D78F7">
          <w:rPr>
            <w:rStyle w:val="Hyperlink"/>
            <w:rFonts w:ascii="Times New Roman" w:hAnsi="Times New Roman" w:cs="Times New Roman"/>
            <w:i/>
            <w:iCs/>
          </w:rPr>
          <w:t>OpenCourseware</w:t>
        </w:r>
        <w:proofErr w:type="spellEnd"/>
        <w:r w:rsidR="000D78F7" w:rsidRPr="000D78F7">
          <w:rPr>
            <w:rStyle w:val="Hyperlink"/>
            <w:rFonts w:ascii="Times New Roman" w:hAnsi="Times New Roman" w:cs="Times New Roman"/>
          </w:rPr>
          <w:t>; “Transcription and Translation, excerpt 2 | MIT 7.01SC Fundamentals of Biology”</w:t>
        </w:r>
      </w:hyperlink>
    </w:p>
    <w:p w14:paraId="60E9E4C9" w14:textId="77777777" w:rsidR="00EF177C" w:rsidRPr="00EF177C" w:rsidRDefault="00EF177C" w:rsidP="00EF177C">
      <w:pPr>
        <w:ind w:left="720"/>
        <w:rPr>
          <w:rFonts w:ascii="Times New Roman" w:hAnsi="Times New Roman" w:cs="Times New Roman"/>
        </w:rPr>
      </w:pPr>
    </w:p>
    <w:p w14:paraId="7729C2E1" w14:textId="4720FA7D" w:rsidR="005915CC" w:rsidRPr="002A7659" w:rsidRDefault="005915CC" w:rsidP="005915CC">
      <w:pPr>
        <w:pStyle w:val="ListParagraph"/>
        <w:numPr>
          <w:ilvl w:val="0"/>
          <w:numId w:val="1"/>
        </w:numPr>
        <w:rPr>
          <w:rFonts w:ascii="Times New Roman" w:hAnsi="Times New Roman" w:cs="Times New Roman"/>
          <w:b/>
          <w:bCs/>
        </w:rPr>
      </w:pPr>
      <w:r w:rsidRPr="002A7659">
        <w:rPr>
          <w:rFonts w:ascii="Times New Roman" w:hAnsi="Times New Roman" w:cs="Times New Roman"/>
          <w:b/>
          <w:bCs/>
        </w:rPr>
        <w:t>Session 2: Sexual recombination in bacteria</w:t>
      </w:r>
    </w:p>
    <w:p w14:paraId="57366EE4" w14:textId="5E4906BB" w:rsidR="000F0EEA" w:rsidRDefault="000F0EEA" w:rsidP="000F0EEA">
      <w:pPr>
        <w:pStyle w:val="ListParagraph"/>
        <w:rPr>
          <w:rFonts w:ascii="Times New Roman" w:hAnsi="Times New Roman" w:cs="Times New Roman"/>
        </w:rPr>
      </w:pPr>
    </w:p>
    <w:p w14:paraId="32940EF9" w14:textId="16518A35" w:rsidR="000F0EEA" w:rsidRDefault="000F0EEA" w:rsidP="000F0EEA">
      <w:pPr>
        <w:pStyle w:val="ListParagraph"/>
        <w:rPr>
          <w:rFonts w:ascii="Times New Roman" w:hAnsi="Times New Roman" w:cs="Times New Roman"/>
        </w:rPr>
      </w:pPr>
      <w:r>
        <w:rPr>
          <w:rFonts w:ascii="Times New Roman" w:hAnsi="Times New Roman" w:cs="Times New Roman"/>
        </w:rPr>
        <w:t>Main readings:</w:t>
      </w:r>
    </w:p>
    <w:p w14:paraId="429D8F02" w14:textId="092FC522" w:rsidR="001B6077" w:rsidRPr="001B6077" w:rsidRDefault="001B6077" w:rsidP="001B6077">
      <w:pPr>
        <w:pStyle w:val="ListParagraph"/>
        <w:numPr>
          <w:ilvl w:val="0"/>
          <w:numId w:val="4"/>
        </w:numPr>
        <w:rPr>
          <w:rFonts w:ascii="Times New Roman" w:hAnsi="Times New Roman" w:cs="Times New Roman"/>
        </w:rPr>
      </w:pPr>
      <w:r w:rsidRPr="001B6077">
        <w:rPr>
          <w:rStyle w:val="HTMLCite"/>
          <w:rFonts w:ascii="Times New Roman" w:hAnsi="Times New Roman" w:cs="Times New Roman"/>
          <w:i w:val="0"/>
          <w:iCs w:val="0"/>
        </w:rPr>
        <w:t>Kimball JW (2017</w:t>
      </w:r>
      <w:r>
        <w:rPr>
          <w:rStyle w:val="HTMLCite"/>
          <w:rFonts w:ascii="Times New Roman" w:hAnsi="Times New Roman" w:cs="Times New Roman"/>
          <w:i w:val="0"/>
          <w:iCs w:val="0"/>
        </w:rPr>
        <w:t>),</w:t>
      </w:r>
      <w:r w:rsidRPr="001B6077">
        <w:rPr>
          <w:rStyle w:val="HTMLCite"/>
          <w:rFonts w:ascii="Times New Roman" w:hAnsi="Times New Roman" w:cs="Times New Roman"/>
        </w:rPr>
        <w:t xml:space="preserve"> Kimball's Biology Pages. </w:t>
      </w:r>
      <w:hyperlink r:id="rId10" w:history="1">
        <w:r w:rsidRPr="001B6077">
          <w:rPr>
            <w:rStyle w:val="Hyperlink"/>
            <w:rFonts w:ascii="Times New Roman" w:hAnsi="Times New Roman" w:cs="Times New Roman"/>
          </w:rPr>
          <w:t>"Genetic Recombination in Bacteria"</w:t>
        </w:r>
      </w:hyperlink>
      <w:r w:rsidRPr="001B6077">
        <w:rPr>
          <w:rStyle w:val="HTMLCite"/>
          <w:rFonts w:ascii="Times New Roman" w:hAnsi="Times New Roman" w:cs="Times New Roman"/>
        </w:rPr>
        <w:t xml:space="preserve">. </w:t>
      </w:r>
    </w:p>
    <w:p w14:paraId="512FD9B0" w14:textId="42588F86" w:rsidR="000F0EEA" w:rsidRDefault="009B25FF" w:rsidP="001B6077">
      <w:pPr>
        <w:pStyle w:val="ListParagraph"/>
        <w:numPr>
          <w:ilvl w:val="0"/>
          <w:numId w:val="4"/>
        </w:numPr>
        <w:rPr>
          <w:rFonts w:ascii="Times New Roman" w:hAnsi="Times New Roman" w:cs="Times New Roman"/>
        </w:rPr>
      </w:pPr>
      <w:hyperlink r:id="rId11" w:anchor="relatedArticles" w:history="1">
        <w:proofErr w:type="spellStart"/>
        <w:r w:rsidR="000268C4" w:rsidRPr="001A1AF2">
          <w:rPr>
            <w:rStyle w:val="Hyperlink"/>
            <w:rFonts w:ascii="Times New Roman" w:hAnsi="Times New Roman" w:cs="Times New Roman"/>
          </w:rPr>
          <w:t>Didelot</w:t>
        </w:r>
        <w:proofErr w:type="spellEnd"/>
        <w:r w:rsidR="000268C4" w:rsidRPr="001A1AF2">
          <w:rPr>
            <w:rStyle w:val="Hyperlink"/>
            <w:rFonts w:ascii="Times New Roman" w:hAnsi="Times New Roman" w:cs="Times New Roman"/>
          </w:rPr>
          <w:t xml:space="preserve"> &amp; Maiden (</w:t>
        </w:r>
        <w:r w:rsidR="006C714C" w:rsidRPr="001A1AF2">
          <w:rPr>
            <w:rStyle w:val="Hyperlink"/>
            <w:rFonts w:ascii="Times New Roman" w:hAnsi="Times New Roman" w:cs="Times New Roman"/>
          </w:rPr>
          <w:t xml:space="preserve">2010), </w:t>
        </w:r>
        <w:r w:rsidR="006C714C" w:rsidRPr="001A1AF2">
          <w:rPr>
            <w:rStyle w:val="Hyperlink"/>
            <w:rFonts w:ascii="Times New Roman" w:hAnsi="Times New Roman" w:cs="Times New Roman"/>
            <w:i/>
            <w:iCs/>
          </w:rPr>
          <w:t>Trends in Microbiology</w:t>
        </w:r>
        <w:r w:rsidR="006C714C" w:rsidRPr="001A1AF2">
          <w:rPr>
            <w:rStyle w:val="Hyperlink"/>
            <w:rFonts w:ascii="Times New Roman" w:hAnsi="Times New Roman" w:cs="Times New Roman"/>
          </w:rPr>
          <w:t>. “Impact of recombination on bacterial evolution”</w:t>
        </w:r>
      </w:hyperlink>
    </w:p>
    <w:p w14:paraId="5A86E710" w14:textId="5453A9AA" w:rsidR="001A1AF2" w:rsidRDefault="001A1AF2" w:rsidP="001A1AF2">
      <w:pPr>
        <w:rPr>
          <w:rFonts w:ascii="Times New Roman" w:hAnsi="Times New Roman" w:cs="Times New Roman"/>
        </w:rPr>
      </w:pPr>
    </w:p>
    <w:p w14:paraId="28A0B4A1" w14:textId="457339D0" w:rsidR="001A1AF2" w:rsidRDefault="001A1AF2" w:rsidP="001A1AF2">
      <w:pPr>
        <w:ind w:left="720"/>
        <w:rPr>
          <w:rFonts w:ascii="Times New Roman" w:hAnsi="Times New Roman" w:cs="Times New Roman"/>
        </w:rPr>
      </w:pPr>
      <w:r>
        <w:rPr>
          <w:rFonts w:ascii="Times New Roman" w:hAnsi="Times New Roman" w:cs="Times New Roman"/>
        </w:rPr>
        <w:t>Other materials:</w:t>
      </w:r>
    </w:p>
    <w:p w14:paraId="707DB8FA" w14:textId="463F40C0" w:rsidR="001A1AF2" w:rsidRDefault="009B25FF" w:rsidP="001A1AF2">
      <w:pPr>
        <w:pStyle w:val="ListParagraph"/>
        <w:numPr>
          <w:ilvl w:val="0"/>
          <w:numId w:val="5"/>
        </w:numPr>
        <w:rPr>
          <w:rFonts w:ascii="Times New Roman" w:hAnsi="Times New Roman" w:cs="Times New Roman"/>
        </w:rPr>
      </w:pPr>
      <w:hyperlink r:id="rId12" w:history="1">
        <w:r w:rsidR="008D7B63" w:rsidRPr="00E34F5C">
          <w:rPr>
            <w:rStyle w:val="Hyperlink"/>
            <w:rFonts w:ascii="Times New Roman" w:hAnsi="Times New Roman" w:cs="Times New Roman"/>
          </w:rPr>
          <w:t>Henrik’s Lab (</w:t>
        </w:r>
        <w:r w:rsidR="00E34F5C" w:rsidRPr="00E34F5C">
          <w:rPr>
            <w:rStyle w:val="Hyperlink"/>
            <w:rFonts w:ascii="Times New Roman" w:hAnsi="Times New Roman" w:cs="Times New Roman"/>
          </w:rPr>
          <w:t>2021), “Transformation, Transduction and Conjugation (Horizontal Gene Transfer in Bacteria)”</w:t>
        </w:r>
      </w:hyperlink>
    </w:p>
    <w:p w14:paraId="03A3E7FC" w14:textId="51AA4F69" w:rsidR="00E34F5C" w:rsidRDefault="009B25FF" w:rsidP="001A1AF2">
      <w:pPr>
        <w:pStyle w:val="ListParagraph"/>
        <w:numPr>
          <w:ilvl w:val="0"/>
          <w:numId w:val="5"/>
        </w:numPr>
        <w:rPr>
          <w:rFonts w:ascii="Times New Roman" w:hAnsi="Times New Roman" w:cs="Times New Roman"/>
        </w:rPr>
      </w:pPr>
      <w:hyperlink r:id="rId13" w:history="1">
        <w:r w:rsidR="00E07CB4" w:rsidRPr="009D41F7">
          <w:rPr>
            <w:rStyle w:val="Hyperlink"/>
            <w:rFonts w:ascii="Times New Roman" w:hAnsi="Times New Roman" w:cs="Times New Roman"/>
          </w:rPr>
          <w:t xml:space="preserve">Davies &amp; Davies (2010), </w:t>
        </w:r>
        <w:r w:rsidR="000149BD" w:rsidRPr="009D41F7">
          <w:rPr>
            <w:rStyle w:val="Hyperlink"/>
            <w:rFonts w:ascii="Times New Roman" w:hAnsi="Times New Roman" w:cs="Times New Roman"/>
            <w:i/>
            <w:iCs/>
          </w:rPr>
          <w:t>Microbiology and Molecular Biology Reviews</w:t>
        </w:r>
        <w:r w:rsidR="000149BD" w:rsidRPr="009D41F7">
          <w:rPr>
            <w:rStyle w:val="Hyperlink"/>
            <w:rFonts w:ascii="Times New Roman" w:hAnsi="Times New Roman" w:cs="Times New Roman"/>
          </w:rPr>
          <w:t>; “Origins and Evolution of Antibiotic Resistance”</w:t>
        </w:r>
      </w:hyperlink>
    </w:p>
    <w:p w14:paraId="0DB54324" w14:textId="45C5EAC7" w:rsidR="009D41F7" w:rsidRDefault="009B25FF" w:rsidP="001A1AF2">
      <w:pPr>
        <w:pStyle w:val="ListParagraph"/>
        <w:numPr>
          <w:ilvl w:val="0"/>
          <w:numId w:val="5"/>
        </w:numPr>
        <w:rPr>
          <w:rFonts w:ascii="Times New Roman" w:hAnsi="Times New Roman" w:cs="Times New Roman"/>
        </w:rPr>
      </w:pPr>
      <w:hyperlink r:id="rId14" w:history="1">
        <w:proofErr w:type="spellStart"/>
        <w:r w:rsidR="009D41F7" w:rsidRPr="00A72F01">
          <w:rPr>
            <w:rStyle w:val="Hyperlink"/>
            <w:rFonts w:ascii="Times New Roman" w:hAnsi="Times New Roman" w:cs="Times New Roman"/>
          </w:rPr>
          <w:t>Koonin</w:t>
        </w:r>
        <w:proofErr w:type="spellEnd"/>
        <w:r w:rsidR="009D41F7" w:rsidRPr="00A72F01">
          <w:rPr>
            <w:rStyle w:val="Hyperlink"/>
            <w:rFonts w:ascii="Times New Roman" w:hAnsi="Times New Roman" w:cs="Times New Roman"/>
          </w:rPr>
          <w:t xml:space="preserve"> &amp; Makarova (</w:t>
        </w:r>
        <w:r w:rsidR="00BD1309" w:rsidRPr="00A72F01">
          <w:rPr>
            <w:rStyle w:val="Hyperlink"/>
            <w:rFonts w:ascii="Times New Roman" w:hAnsi="Times New Roman" w:cs="Times New Roman"/>
          </w:rPr>
          <w:t xml:space="preserve">2019), </w:t>
        </w:r>
        <w:r w:rsidR="00BD1309" w:rsidRPr="00A72F01">
          <w:rPr>
            <w:rStyle w:val="Hyperlink"/>
            <w:rFonts w:ascii="Times New Roman" w:hAnsi="Times New Roman" w:cs="Times New Roman"/>
            <w:i/>
            <w:iCs/>
          </w:rPr>
          <w:t>Philosophical Transactions of the Royal Society B</w:t>
        </w:r>
        <w:r w:rsidR="00BD1309" w:rsidRPr="00A72F01">
          <w:rPr>
            <w:rStyle w:val="Hyperlink"/>
            <w:rFonts w:ascii="Times New Roman" w:hAnsi="Times New Roman" w:cs="Times New Roman"/>
          </w:rPr>
          <w:t>; “Origins and evolution of CRISPR-Cas systems</w:t>
        </w:r>
        <w:r w:rsidR="00A72F01" w:rsidRPr="00A72F01">
          <w:rPr>
            <w:rStyle w:val="Hyperlink"/>
            <w:rFonts w:ascii="Times New Roman" w:hAnsi="Times New Roman" w:cs="Times New Roman"/>
          </w:rPr>
          <w:t>”</w:t>
        </w:r>
      </w:hyperlink>
    </w:p>
    <w:p w14:paraId="54CCB074" w14:textId="5C632A69" w:rsidR="00A72F01" w:rsidRPr="001A1AF2" w:rsidRDefault="009B25FF" w:rsidP="001A1AF2">
      <w:pPr>
        <w:pStyle w:val="ListParagraph"/>
        <w:numPr>
          <w:ilvl w:val="0"/>
          <w:numId w:val="5"/>
        </w:numPr>
        <w:rPr>
          <w:rFonts w:ascii="Times New Roman" w:hAnsi="Times New Roman" w:cs="Times New Roman"/>
        </w:rPr>
      </w:pPr>
      <w:hyperlink r:id="rId15" w:history="1">
        <w:proofErr w:type="spellStart"/>
        <w:r w:rsidR="00A72F01" w:rsidRPr="007D78EA">
          <w:rPr>
            <w:rStyle w:val="Hyperlink"/>
            <w:rFonts w:ascii="Times New Roman" w:hAnsi="Times New Roman" w:cs="Times New Roman"/>
          </w:rPr>
          <w:t>Pursey</w:t>
        </w:r>
        <w:proofErr w:type="spellEnd"/>
        <w:r w:rsidR="00A72F01" w:rsidRPr="007D78EA">
          <w:rPr>
            <w:rStyle w:val="Hyperlink"/>
            <w:rFonts w:ascii="Times New Roman" w:hAnsi="Times New Roman" w:cs="Times New Roman"/>
          </w:rPr>
          <w:t xml:space="preserve"> et al (2021), </w:t>
        </w:r>
        <w:r w:rsidR="00A72F01" w:rsidRPr="007D78EA">
          <w:rPr>
            <w:rStyle w:val="Hyperlink"/>
            <w:rFonts w:ascii="Times New Roman" w:hAnsi="Times New Roman" w:cs="Times New Roman"/>
            <w:i/>
            <w:iCs/>
          </w:rPr>
          <w:t>Philosophical Transactions of the Royal Society B</w:t>
        </w:r>
        <w:r w:rsidR="00A72F01" w:rsidRPr="007D78EA">
          <w:rPr>
            <w:rStyle w:val="Hyperlink"/>
            <w:rFonts w:ascii="Times New Roman" w:hAnsi="Times New Roman" w:cs="Times New Roman"/>
          </w:rPr>
          <w:t>; “CRISPR-Cas is associated with fewer antibiotic resistance genes in bacterial pathogens”</w:t>
        </w:r>
      </w:hyperlink>
    </w:p>
    <w:p w14:paraId="422B4B09" w14:textId="77777777" w:rsidR="000F0EEA" w:rsidRDefault="000F0EEA" w:rsidP="000F0EEA">
      <w:pPr>
        <w:pStyle w:val="ListParagraph"/>
        <w:rPr>
          <w:rFonts w:ascii="Times New Roman" w:hAnsi="Times New Roman" w:cs="Times New Roman"/>
        </w:rPr>
      </w:pPr>
    </w:p>
    <w:p w14:paraId="322564F5" w14:textId="3413A773" w:rsidR="005915CC" w:rsidRPr="002A7659" w:rsidRDefault="005915CC" w:rsidP="005915CC">
      <w:pPr>
        <w:pStyle w:val="ListParagraph"/>
        <w:numPr>
          <w:ilvl w:val="0"/>
          <w:numId w:val="1"/>
        </w:numPr>
        <w:rPr>
          <w:rFonts w:ascii="Times New Roman" w:hAnsi="Times New Roman" w:cs="Times New Roman"/>
          <w:b/>
          <w:bCs/>
        </w:rPr>
      </w:pPr>
      <w:r w:rsidRPr="002A7659">
        <w:rPr>
          <w:rFonts w:ascii="Times New Roman" w:hAnsi="Times New Roman" w:cs="Times New Roman"/>
          <w:b/>
          <w:bCs/>
        </w:rPr>
        <w:t>Session 3: Eukaryotic sexual reproduction and meiosis</w:t>
      </w:r>
    </w:p>
    <w:p w14:paraId="710BAF88" w14:textId="2B58A312" w:rsidR="00DD449E" w:rsidRDefault="00DD449E" w:rsidP="00DD449E">
      <w:pPr>
        <w:ind w:left="720"/>
        <w:rPr>
          <w:rFonts w:ascii="Times New Roman" w:hAnsi="Times New Roman" w:cs="Times New Roman"/>
        </w:rPr>
      </w:pPr>
    </w:p>
    <w:p w14:paraId="0274A99B" w14:textId="63039515" w:rsidR="00DD449E" w:rsidRDefault="00DD449E" w:rsidP="00DD449E">
      <w:pPr>
        <w:ind w:left="720"/>
        <w:rPr>
          <w:rFonts w:ascii="Times New Roman" w:hAnsi="Times New Roman" w:cs="Times New Roman"/>
        </w:rPr>
      </w:pPr>
      <w:r>
        <w:rPr>
          <w:rFonts w:ascii="Times New Roman" w:hAnsi="Times New Roman" w:cs="Times New Roman"/>
        </w:rPr>
        <w:t>Main readings:</w:t>
      </w:r>
    </w:p>
    <w:p w14:paraId="1B7B250B" w14:textId="4B12F05E" w:rsidR="00DD449E" w:rsidRPr="00E901F4" w:rsidRDefault="009B25FF" w:rsidP="00DD449E">
      <w:pPr>
        <w:pStyle w:val="ListParagraph"/>
        <w:numPr>
          <w:ilvl w:val="0"/>
          <w:numId w:val="6"/>
        </w:numPr>
        <w:rPr>
          <w:rFonts w:ascii="Times New Roman" w:hAnsi="Times New Roman" w:cs="Times New Roman"/>
        </w:rPr>
      </w:pPr>
      <w:hyperlink r:id="rId16" w:anchor="cite_note-pmid19139151-4" w:history="1">
        <w:r w:rsidR="002A7E5B" w:rsidRPr="00E901F4">
          <w:rPr>
            <w:rStyle w:val="Hyperlink"/>
            <w:rFonts w:ascii="Times New Roman" w:hAnsi="Times New Roman" w:cs="Times New Roman"/>
            <w:i/>
            <w:iCs/>
          </w:rPr>
          <w:t>Wikipedia</w:t>
        </w:r>
        <w:r w:rsidR="002A7E5B" w:rsidRPr="00E901F4">
          <w:rPr>
            <w:rStyle w:val="Hyperlink"/>
            <w:rFonts w:ascii="Times New Roman" w:hAnsi="Times New Roman" w:cs="Times New Roman"/>
          </w:rPr>
          <w:t>, “Origin and function of meiosis”</w:t>
        </w:r>
      </w:hyperlink>
    </w:p>
    <w:p w14:paraId="309C2529" w14:textId="2B8AD371" w:rsidR="00E901F4" w:rsidRDefault="009B25FF" w:rsidP="00DD449E">
      <w:pPr>
        <w:pStyle w:val="ListParagraph"/>
        <w:numPr>
          <w:ilvl w:val="0"/>
          <w:numId w:val="6"/>
        </w:numPr>
        <w:rPr>
          <w:rFonts w:ascii="Times New Roman" w:hAnsi="Times New Roman" w:cs="Times New Roman"/>
        </w:rPr>
      </w:pPr>
      <w:hyperlink r:id="rId17" w:history="1">
        <w:r w:rsidR="00E901F4" w:rsidRPr="00D00E70">
          <w:rPr>
            <w:rStyle w:val="Hyperlink"/>
            <w:rFonts w:ascii="Times New Roman" w:hAnsi="Times New Roman" w:cs="Times New Roman"/>
          </w:rPr>
          <w:t xml:space="preserve">Wilkins &amp; Holliday (2009), </w:t>
        </w:r>
        <w:r w:rsidR="00E901F4" w:rsidRPr="00D00E70">
          <w:rPr>
            <w:rStyle w:val="Hyperlink"/>
            <w:rFonts w:ascii="Times New Roman" w:hAnsi="Times New Roman" w:cs="Times New Roman"/>
            <w:i/>
            <w:iCs/>
          </w:rPr>
          <w:t>Genetics</w:t>
        </w:r>
        <w:r w:rsidR="00E901F4" w:rsidRPr="00D00E70">
          <w:rPr>
            <w:rStyle w:val="Hyperlink"/>
            <w:rFonts w:ascii="Times New Roman" w:hAnsi="Times New Roman" w:cs="Times New Roman"/>
          </w:rPr>
          <w:t>; “</w:t>
        </w:r>
        <w:r w:rsidR="00D00E70" w:rsidRPr="00D00E70">
          <w:rPr>
            <w:rStyle w:val="Hyperlink"/>
            <w:rFonts w:ascii="Times New Roman" w:hAnsi="Times New Roman" w:cs="Times New Roman"/>
          </w:rPr>
          <w:t xml:space="preserve">The Evolution of Meiosis </w:t>
        </w:r>
        <w:proofErr w:type="gramStart"/>
        <w:r w:rsidR="00D00E70" w:rsidRPr="00D00E70">
          <w:rPr>
            <w:rStyle w:val="Hyperlink"/>
            <w:rFonts w:ascii="Times New Roman" w:hAnsi="Times New Roman" w:cs="Times New Roman"/>
          </w:rPr>
          <w:t>From</w:t>
        </w:r>
        <w:proofErr w:type="gramEnd"/>
        <w:r w:rsidR="00D00E70" w:rsidRPr="00D00E70">
          <w:rPr>
            <w:rStyle w:val="Hyperlink"/>
            <w:rFonts w:ascii="Times New Roman" w:hAnsi="Times New Roman" w:cs="Times New Roman"/>
          </w:rPr>
          <w:t xml:space="preserve"> Mitosis”</w:t>
        </w:r>
      </w:hyperlink>
    </w:p>
    <w:p w14:paraId="07DE54C5" w14:textId="224251EE" w:rsidR="00D00E70" w:rsidRDefault="009B25FF" w:rsidP="00E86E0B">
      <w:pPr>
        <w:pStyle w:val="ListParagraph"/>
        <w:numPr>
          <w:ilvl w:val="0"/>
          <w:numId w:val="6"/>
        </w:numPr>
        <w:rPr>
          <w:rFonts w:ascii="Times New Roman" w:hAnsi="Times New Roman" w:cs="Times New Roman"/>
        </w:rPr>
      </w:pPr>
      <w:hyperlink r:id="rId18" w:history="1">
        <w:r w:rsidR="00DF7208" w:rsidRPr="00E86E0B">
          <w:rPr>
            <w:rStyle w:val="Hyperlink"/>
            <w:rFonts w:ascii="Times New Roman" w:hAnsi="Times New Roman" w:cs="Times New Roman"/>
          </w:rPr>
          <w:t xml:space="preserve">Bernstein &amp; Bernstein (2017), </w:t>
        </w:r>
        <w:r w:rsidR="00DF7208" w:rsidRPr="00E86E0B">
          <w:rPr>
            <w:rStyle w:val="Hyperlink"/>
            <w:rFonts w:ascii="Times New Roman" w:hAnsi="Times New Roman" w:cs="Times New Roman"/>
            <w:i/>
            <w:iCs/>
          </w:rPr>
          <w:t>Sexual Communication in Archaea, the Precursor to Eukaryotic Meiosis</w:t>
        </w:r>
        <w:r w:rsidR="00DF7208" w:rsidRPr="00E86E0B">
          <w:rPr>
            <w:rStyle w:val="Hyperlink"/>
            <w:rFonts w:ascii="Times New Roman" w:hAnsi="Times New Roman" w:cs="Times New Roman"/>
          </w:rPr>
          <w:t xml:space="preserve">; Chapter 7: </w:t>
        </w:r>
        <w:r w:rsidR="00883F14" w:rsidRPr="00E86E0B">
          <w:rPr>
            <w:rStyle w:val="Hyperlink"/>
            <w:rFonts w:ascii="Times New Roman" w:hAnsi="Times New Roman" w:cs="Times New Roman"/>
          </w:rPr>
          <w:t>Sexual Communication in Archaea,</w:t>
        </w:r>
        <w:r w:rsidR="00E86E0B" w:rsidRPr="00E86E0B">
          <w:rPr>
            <w:rStyle w:val="Hyperlink"/>
            <w:rFonts w:ascii="Times New Roman" w:hAnsi="Times New Roman" w:cs="Times New Roman"/>
          </w:rPr>
          <w:t xml:space="preserve"> </w:t>
        </w:r>
        <w:r w:rsidR="00883F14" w:rsidRPr="00E86E0B">
          <w:rPr>
            <w:rStyle w:val="Hyperlink"/>
            <w:rFonts w:ascii="Times New Roman" w:hAnsi="Times New Roman" w:cs="Times New Roman"/>
          </w:rPr>
          <w:t>the Precursor to Eukaryotic Meiosis”</w:t>
        </w:r>
      </w:hyperlink>
    </w:p>
    <w:p w14:paraId="654DD1FA" w14:textId="28E9B868" w:rsidR="00E86E0B" w:rsidRDefault="00E86E0B" w:rsidP="00E86E0B">
      <w:pPr>
        <w:rPr>
          <w:rFonts w:ascii="Times New Roman" w:hAnsi="Times New Roman" w:cs="Times New Roman"/>
        </w:rPr>
      </w:pPr>
    </w:p>
    <w:p w14:paraId="2954393C" w14:textId="7BBAAF85" w:rsidR="00E86E0B" w:rsidRDefault="00E86E0B" w:rsidP="00E86E0B">
      <w:pPr>
        <w:ind w:left="720"/>
        <w:rPr>
          <w:rFonts w:ascii="Times New Roman" w:hAnsi="Times New Roman" w:cs="Times New Roman"/>
        </w:rPr>
      </w:pPr>
      <w:r>
        <w:rPr>
          <w:rFonts w:ascii="Times New Roman" w:hAnsi="Times New Roman" w:cs="Times New Roman"/>
        </w:rPr>
        <w:t>Other materials:</w:t>
      </w:r>
    </w:p>
    <w:p w14:paraId="43EC7D53" w14:textId="15C01B88" w:rsidR="00E86E0B" w:rsidRDefault="009B25FF" w:rsidP="00E86E0B">
      <w:pPr>
        <w:pStyle w:val="ListParagraph"/>
        <w:numPr>
          <w:ilvl w:val="0"/>
          <w:numId w:val="7"/>
        </w:numPr>
        <w:rPr>
          <w:rFonts w:ascii="Times New Roman" w:hAnsi="Times New Roman" w:cs="Times New Roman"/>
        </w:rPr>
      </w:pPr>
      <w:hyperlink r:id="rId19" w:history="1">
        <w:proofErr w:type="spellStart"/>
        <w:r w:rsidR="00065A12" w:rsidRPr="00A370ED">
          <w:rPr>
            <w:rStyle w:val="Hyperlink"/>
            <w:rFonts w:ascii="Times New Roman" w:hAnsi="Times New Roman" w:cs="Times New Roman"/>
          </w:rPr>
          <w:t>Lenormand</w:t>
        </w:r>
        <w:proofErr w:type="spellEnd"/>
        <w:r w:rsidR="00065A12" w:rsidRPr="00A370ED">
          <w:rPr>
            <w:rStyle w:val="Hyperlink"/>
            <w:rFonts w:ascii="Times New Roman" w:hAnsi="Times New Roman" w:cs="Times New Roman"/>
          </w:rPr>
          <w:t xml:space="preserve"> et al (2016), </w:t>
        </w:r>
        <w:r w:rsidR="00065A12" w:rsidRPr="00A370ED">
          <w:rPr>
            <w:rStyle w:val="Hyperlink"/>
            <w:rFonts w:ascii="Times New Roman" w:hAnsi="Times New Roman" w:cs="Times New Roman"/>
            <w:i/>
            <w:iCs/>
          </w:rPr>
          <w:t>Philosophical Transactions of the Royal Society B</w:t>
        </w:r>
        <w:r w:rsidR="00065A12" w:rsidRPr="00A370ED">
          <w:rPr>
            <w:rStyle w:val="Hyperlink"/>
            <w:rFonts w:ascii="Times New Roman" w:hAnsi="Times New Roman" w:cs="Times New Roman"/>
          </w:rPr>
          <w:t>; “Evolutionary mysteries in meiosis”</w:t>
        </w:r>
      </w:hyperlink>
    </w:p>
    <w:p w14:paraId="0D1DED0B" w14:textId="626FDFFD" w:rsidR="00784D69" w:rsidRPr="006900F1" w:rsidRDefault="009B25FF" w:rsidP="006900F1">
      <w:pPr>
        <w:pStyle w:val="ListParagraph"/>
        <w:numPr>
          <w:ilvl w:val="0"/>
          <w:numId w:val="7"/>
        </w:numPr>
        <w:rPr>
          <w:rFonts w:ascii="Times New Roman" w:hAnsi="Times New Roman" w:cs="Times New Roman"/>
        </w:rPr>
      </w:pPr>
      <w:hyperlink r:id="rId20" w:history="1">
        <w:r w:rsidR="00A370ED" w:rsidRPr="00784D69">
          <w:rPr>
            <w:rStyle w:val="Hyperlink"/>
            <w:rFonts w:ascii="Times New Roman" w:hAnsi="Times New Roman" w:cs="Times New Roman"/>
          </w:rPr>
          <w:t>Maynard Smith, John (</w:t>
        </w:r>
        <w:r w:rsidR="00495352" w:rsidRPr="00784D69">
          <w:rPr>
            <w:rStyle w:val="Hyperlink"/>
            <w:rFonts w:ascii="Times New Roman" w:hAnsi="Times New Roman" w:cs="Times New Roman"/>
          </w:rPr>
          <w:t xml:space="preserve">1978), </w:t>
        </w:r>
        <w:r w:rsidR="00495352" w:rsidRPr="00784D69">
          <w:rPr>
            <w:rStyle w:val="Hyperlink"/>
            <w:rFonts w:ascii="Times New Roman" w:hAnsi="Times New Roman" w:cs="Times New Roman"/>
            <w:i/>
            <w:iCs/>
          </w:rPr>
          <w:t>The Evolution of Sex</w:t>
        </w:r>
        <w:r w:rsidR="00495352" w:rsidRPr="00784D69">
          <w:rPr>
            <w:rStyle w:val="Hyperlink"/>
            <w:rFonts w:ascii="Times New Roman" w:hAnsi="Times New Roman" w:cs="Times New Roman"/>
          </w:rPr>
          <w:t xml:space="preserve">; Chapter </w:t>
        </w:r>
        <w:r w:rsidR="00784D69" w:rsidRPr="00784D69">
          <w:rPr>
            <w:rStyle w:val="Hyperlink"/>
            <w:rFonts w:ascii="Times New Roman" w:hAnsi="Times New Roman" w:cs="Times New Roman"/>
          </w:rPr>
          <w:t>5-7</w:t>
        </w:r>
      </w:hyperlink>
    </w:p>
    <w:p w14:paraId="28C8DE6D" w14:textId="77777777" w:rsidR="00DD449E" w:rsidRPr="00DD449E" w:rsidRDefault="00DD449E" w:rsidP="00DD449E">
      <w:pPr>
        <w:ind w:left="720"/>
        <w:rPr>
          <w:rFonts w:ascii="Times New Roman" w:hAnsi="Times New Roman" w:cs="Times New Roman"/>
        </w:rPr>
      </w:pPr>
    </w:p>
    <w:p w14:paraId="2C4303A3" w14:textId="78F0E6BE" w:rsidR="005915CC" w:rsidRPr="002A7659" w:rsidRDefault="005915CC" w:rsidP="005915CC">
      <w:pPr>
        <w:pStyle w:val="ListParagraph"/>
        <w:numPr>
          <w:ilvl w:val="0"/>
          <w:numId w:val="1"/>
        </w:numPr>
        <w:rPr>
          <w:rFonts w:ascii="Times New Roman" w:hAnsi="Times New Roman" w:cs="Times New Roman"/>
          <w:b/>
          <w:bCs/>
        </w:rPr>
      </w:pPr>
      <w:r w:rsidRPr="002A7659">
        <w:rPr>
          <w:rFonts w:ascii="Times New Roman" w:hAnsi="Times New Roman" w:cs="Times New Roman"/>
          <w:b/>
          <w:bCs/>
        </w:rPr>
        <w:t>Session 4: Multicellular life and dimorphic gametes</w:t>
      </w:r>
    </w:p>
    <w:p w14:paraId="4CD0EE33" w14:textId="064EF904" w:rsidR="006900F1" w:rsidRDefault="006900F1" w:rsidP="006900F1">
      <w:pPr>
        <w:pStyle w:val="ListParagraph"/>
        <w:rPr>
          <w:rFonts w:ascii="Times New Roman" w:hAnsi="Times New Roman" w:cs="Times New Roman"/>
        </w:rPr>
      </w:pPr>
    </w:p>
    <w:p w14:paraId="1EB3C3CE" w14:textId="6F3900F7" w:rsidR="006900F1" w:rsidRDefault="006900F1" w:rsidP="006900F1">
      <w:pPr>
        <w:pStyle w:val="ListParagraph"/>
        <w:rPr>
          <w:rFonts w:ascii="Times New Roman" w:hAnsi="Times New Roman" w:cs="Times New Roman"/>
        </w:rPr>
      </w:pPr>
      <w:r>
        <w:rPr>
          <w:rFonts w:ascii="Times New Roman" w:hAnsi="Times New Roman" w:cs="Times New Roman"/>
        </w:rPr>
        <w:t>Main readings:</w:t>
      </w:r>
    </w:p>
    <w:p w14:paraId="78E7020E" w14:textId="0666AE7D" w:rsidR="006900F1" w:rsidRDefault="009B25FF" w:rsidP="006900F1">
      <w:pPr>
        <w:pStyle w:val="ListParagraph"/>
        <w:numPr>
          <w:ilvl w:val="0"/>
          <w:numId w:val="8"/>
        </w:numPr>
        <w:rPr>
          <w:rFonts w:ascii="Times New Roman" w:hAnsi="Times New Roman" w:cs="Times New Roman"/>
        </w:rPr>
      </w:pPr>
      <w:hyperlink r:id="rId21" w:history="1">
        <w:r w:rsidR="00036893" w:rsidRPr="00B929FC">
          <w:rPr>
            <w:rStyle w:val="Hyperlink"/>
            <w:rFonts w:ascii="Times New Roman" w:hAnsi="Times New Roman" w:cs="Times New Roman"/>
          </w:rPr>
          <w:t>Dawson, Ines (</w:t>
        </w:r>
        <w:r w:rsidR="00B929FC" w:rsidRPr="00B929FC">
          <w:rPr>
            <w:rStyle w:val="Hyperlink"/>
            <w:rFonts w:ascii="Times New Roman" w:hAnsi="Times New Roman" w:cs="Times New Roman"/>
          </w:rPr>
          <w:t xml:space="preserve">2017); </w:t>
        </w:r>
        <w:r w:rsidR="00B929FC" w:rsidRPr="00B929FC">
          <w:rPr>
            <w:rStyle w:val="Hyperlink"/>
            <w:rFonts w:ascii="Times New Roman" w:hAnsi="Times New Roman" w:cs="Times New Roman"/>
            <w:i/>
            <w:iCs/>
          </w:rPr>
          <w:t>Draw Curiosity</w:t>
        </w:r>
        <w:r w:rsidR="00B929FC" w:rsidRPr="00B929FC">
          <w:rPr>
            <w:rStyle w:val="Hyperlink"/>
            <w:rFonts w:ascii="Times New Roman" w:hAnsi="Times New Roman" w:cs="Times New Roman"/>
          </w:rPr>
          <w:t>; “Why Did Two Sexes Evolve?”</w:t>
        </w:r>
      </w:hyperlink>
    </w:p>
    <w:p w14:paraId="2C40B11A" w14:textId="76E40FBC" w:rsidR="00B929FC" w:rsidRDefault="009B25FF" w:rsidP="006900F1">
      <w:pPr>
        <w:pStyle w:val="ListParagraph"/>
        <w:numPr>
          <w:ilvl w:val="0"/>
          <w:numId w:val="8"/>
        </w:numPr>
        <w:rPr>
          <w:rFonts w:ascii="Times New Roman" w:hAnsi="Times New Roman" w:cs="Times New Roman"/>
        </w:rPr>
      </w:pPr>
      <w:hyperlink r:id="rId22" w:history="1">
        <w:r w:rsidR="00387244" w:rsidRPr="008C3FF2">
          <w:rPr>
            <w:rStyle w:val="Hyperlink"/>
            <w:rFonts w:ascii="Times New Roman" w:hAnsi="Times New Roman" w:cs="Times New Roman"/>
          </w:rPr>
          <w:t xml:space="preserve">Parker, Baker, &amp; Smith (1972), </w:t>
        </w:r>
        <w:r w:rsidR="00387244" w:rsidRPr="008C3FF2">
          <w:rPr>
            <w:rStyle w:val="Hyperlink"/>
            <w:rFonts w:ascii="Times New Roman" w:hAnsi="Times New Roman" w:cs="Times New Roman"/>
            <w:i/>
            <w:iCs/>
          </w:rPr>
          <w:t>Journal of Theoretical Biology</w:t>
        </w:r>
        <w:r w:rsidR="00387244" w:rsidRPr="008C3FF2">
          <w:rPr>
            <w:rStyle w:val="Hyperlink"/>
            <w:rFonts w:ascii="Times New Roman" w:hAnsi="Times New Roman" w:cs="Times New Roman"/>
          </w:rPr>
          <w:t>; “</w:t>
        </w:r>
        <w:r w:rsidR="008C3FF2" w:rsidRPr="008C3FF2">
          <w:rPr>
            <w:rStyle w:val="Hyperlink"/>
            <w:rFonts w:ascii="Times New Roman" w:hAnsi="Times New Roman" w:cs="Times New Roman"/>
          </w:rPr>
          <w:t>The origin and evolution of gamete dimorphism and the male-female phenomenon”</w:t>
        </w:r>
      </w:hyperlink>
    </w:p>
    <w:p w14:paraId="263C9B28" w14:textId="6C8955C4" w:rsidR="00BF7DD4" w:rsidRDefault="00BF7DD4" w:rsidP="00BF7DD4">
      <w:pPr>
        <w:rPr>
          <w:rFonts w:ascii="Times New Roman" w:hAnsi="Times New Roman" w:cs="Times New Roman"/>
        </w:rPr>
      </w:pPr>
    </w:p>
    <w:p w14:paraId="6BAC3563" w14:textId="15991EFB" w:rsidR="00BF7DD4" w:rsidRDefault="00BF7DD4" w:rsidP="00BF7DD4">
      <w:pPr>
        <w:ind w:left="720"/>
        <w:rPr>
          <w:rFonts w:ascii="Times New Roman" w:hAnsi="Times New Roman" w:cs="Times New Roman"/>
        </w:rPr>
      </w:pPr>
      <w:r>
        <w:rPr>
          <w:rFonts w:ascii="Times New Roman" w:hAnsi="Times New Roman" w:cs="Times New Roman"/>
        </w:rPr>
        <w:t>Other materials:</w:t>
      </w:r>
    </w:p>
    <w:p w14:paraId="2E463370" w14:textId="6398732E" w:rsidR="00BF7DD4" w:rsidRPr="00BF7DD4" w:rsidRDefault="00FB0420" w:rsidP="00BF7DD4">
      <w:pPr>
        <w:pStyle w:val="ListParagraph"/>
        <w:numPr>
          <w:ilvl w:val="0"/>
          <w:numId w:val="9"/>
        </w:numPr>
        <w:rPr>
          <w:rFonts w:ascii="Times New Roman" w:hAnsi="Times New Roman" w:cs="Times New Roman"/>
        </w:rPr>
      </w:pPr>
      <w:r>
        <w:rPr>
          <w:rFonts w:ascii="Times New Roman" w:hAnsi="Times New Roman" w:cs="Times New Roman"/>
        </w:rPr>
        <w:t>TBD</w:t>
      </w:r>
    </w:p>
    <w:p w14:paraId="4296DE02" w14:textId="77777777" w:rsidR="006900F1" w:rsidRDefault="006900F1" w:rsidP="006900F1">
      <w:pPr>
        <w:pStyle w:val="ListParagraph"/>
        <w:rPr>
          <w:rFonts w:ascii="Times New Roman" w:hAnsi="Times New Roman" w:cs="Times New Roman"/>
        </w:rPr>
      </w:pPr>
    </w:p>
    <w:p w14:paraId="40E6C471" w14:textId="6A87A23F" w:rsidR="005915CC" w:rsidRPr="00C82828" w:rsidRDefault="005915CC" w:rsidP="005915CC">
      <w:pPr>
        <w:pStyle w:val="ListParagraph"/>
        <w:numPr>
          <w:ilvl w:val="0"/>
          <w:numId w:val="1"/>
        </w:numPr>
        <w:rPr>
          <w:rFonts w:ascii="Times New Roman" w:hAnsi="Times New Roman" w:cs="Times New Roman"/>
          <w:b/>
          <w:bCs/>
        </w:rPr>
      </w:pPr>
      <w:r w:rsidRPr="00C82828">
        <w:rPr>
          <w:rFonts w:ascii="Times New Roman" w:hAnsi="Times New Roman" w:cs="Times New Roman"/>
          <w:b/>
          <w:bCs/>
        </w:rPr>
        <w:t>Session 5: Sex chromosomes</w:t>
      </w:r>
    </w:p>
    <w:p w14:paraId="70683FFF" w14:textId="63710C1E" w:rsidR="00FB0420" w:rsidRDefault="00FB0420" w:rsidP="00FB0420">
      <w:pPr>
        <w:ind w:left="720"/>
        <w:rPr>
          <w:rFonts w:ascii="Times New Roman" w:hAnsi="Times New Roman" w:cs="Times New Roman"/>
        </w:rPr>
      </w:pPr>
    </w:p>
    <w:p w14:paraId="02EACA65" w14:textId="7EC940CE" w:rsidR="00FB0420" w:rsidRDefault="00FB0420" w:rsidP="00FB0420">
      <w:pPr>
        <w:ind w:left="720"/>
        <w:rPr>
          <w:rFonts w:ascii="Times New Roman" w:hAnsi="Times New Roman" w:cs="Times New Roman"/>
        </w:rPr>
      </w:pPr>
      <w:r>
        <w:rPr>
          <w:rFonts w:ascii="Times New Roman" w:hAnsi="Times New Roman" w:cs="Times New Roman"/>
        </w:rPr>
        <w:t>Main readings:</w:t>
      </w:r>
    </w:p>
    <w:p w14:paraId="09C817D9" w14:textId="5D1D2AAE" w:rsidR="00FB0420" w:rsidRDefault="009B25FF" w:rsidP="00FB0420">
      <w:pPr>
        <w:pStyle w:val="ListParagraph"/>
        <w:numPr>
          <w:ilvl w:val="0"/>
          <w:numId w:val="9"/>
        </w:numPr>
        <w:rPr>
          <w:rFonts w:ascii="Times New Roman" w:hAnsi="Times New Roman" w:cs="Times New Roman"/>
        </w:rPr>
      </w:pPr>
      <w:hyperlink r:id="rId23" w:history="1">
        <w:r w:rsidR="00CA5CAE" w:rsidRPr="002F62B6">
          <w:rPr>
            <w:rStyle w:val="Hyperlink"/>
            <w:rFonts w:ascii="Times New Roman" w:hAnsi="Times New Roman" w:cs="Times New Roman"/>
          </w:rPr>
          <w:t xml:space="preserve">Page, David, </w:t>
        </w:r>
        <w:proofErr w:type="spellStart"/>
        <w:r w:rsidR="00CA5CAE" w:rsidRPr="002F62B6">
          <w:rPr>
            <w:rStyle w:val="Hyperlink"/>
            <w:rFonts w:ascii="Times New Roman" w:hAnsi="Times New Roman" w:cs="Times New Roman"/>
            <w:i/>
            <w:iCs/>
          </w:rPr>
          <w:t>TedXBeaconStreet</w:t>
        </w:r>
        <w:proofErr w:type="spellEnd"/>
        <w:r w:rsidR="002F62B6" w:rsidRPr="002F62B6">
          <w:rPr>
            <w:rStyle w:val="Hyperlink"/>
            <w:rFonts w:ascii="Times New Roman" w:hAnsi="Times New Roman" w:cs="Times New Roman"/>
          </w:rPr>
          <w:t>; “Why Sex Really Matters”</w:t>
        </w:r>
      </w:hyperlink>
    </w:p>
    <w:p w14:paraId="42FB4621" w14:textId="703CC825" w:rsidR="002F62B6" w:rsidRDefault="009B25FF" w:rsidP="00FB0420">
      <w:pPr>
        <w:pStyle w:val="ListParagraph"/>
        <w:numPr>
          <w:ilvl w:val="0"/>
          <w:numId w:val="9"/>
        </w:numPr>
        <w:rPr>
          <w:rFonts w:ascii="Times New Roman" w:hAnsi="Times New Roman" w:cs="Times New Roman"/>
        </w:rPr>
      </w:pPr>
      <w:hyperlink r:id="rId24" w:history="1">
        <w:proofErr w:type="spellStart"/>
        <w:r w:rsidR="00B3639C" w:rsidRPr="001A3298">
          <w:rPr>
            <w:rStyle w:val="Hyperlink"/>
            <w:rFonts w:ascii="Times New Roman" w:hAnsi="Times New Roman" w:cs="Times New Roman"/>
          </w:rPr>
          <w:t>Bellott</w:t>
        </w:r>
        <w:proofErr w:type="spellEnd"/>
        <w:r w:rsidR="00B3639C" w:rsidRPr="001A3298">
          <w:rPr>
            <w:rStyle w:val="Hyperlink"/>
            <w:rFonts w:ascii="Times New Roman" w:hAnsi="Times New Roman" w:cs="Times New Roman"/>
          </w:rPr>
          <w:t xml:space="preserve"> et al (2014), </w:t>
        </w:r>
        <w:r w:rsidR="00B3639C" w:rsidRPr="001A3298">
          <w:rPr>
            <w:rStyle w:val="Hyperlink"/>
            <w:rFonts w:ascii="Times New Roman" w:hAnsi="Times New Roman" w:cs="Times New Roman"/>
            <w:i/>
            <w:iCs/>
          </w:rPr>
          <w:t>Nature</w:t>
        </w:r>
        <w:r w:rsidR="00B3639C" w:rsidRPr="001A3298">
          <w:rPr>
            <w:rStyle w:val="Hyperlink"/>
            <w:rFonts w:ascii="Times New Roman" w:hAnsi="Times New Roman" w:cs="Times New Roman"/>
          </w:rPr>
          <w:t>; “</w:t>
        </w:r>
        <w:r w:rsidR="009123A3" w:rsidRPr="001A3298">
          <w:rPr>
            <w:rStyle w:val="Hyperlink"/>
            <w:rFonts w:ascii="Times New Roman" w:hAnsi="Times New Roman" w:cs="Times New Roman"/>
          </w:rPr>
          <w:t>Mammalian Y chromosomes retain widely expressed, dosage-sensitive regulators”</w:t>
        </w:r>
      </w:hyperlink>
    </w:p>
    <w:p w14:paraId="66D7385D" w14:textId="3C6DF2E7" w:rsidR="001A3298" w:rsidRDefault="001A3298" w:rsidP="001A3298">
      <w:pPr>
        <w:rPr>
          <w:rFonts w:ascii="Times New Roman" w:hAnsi="Times New Roman" w:cs="Times New Roman"/>
        </w:rPr>
      </w:pPr>
    </w:p>
    <w:p w14:paraId="610C638E" w14:textId="7BE6D5B9" w:rsidR="001A3298" w:rsidRDefault="001A3298" w:rsidP="001A3298">
      <w:pPr>
        <w:ind w:left="720"/>
        <w:rPr>
          <w:rFonts w:ascii="Times New Roman" w:hAnsi="Times New Roman" w:cs="Times New Roman"/>
        </w:rPr>
      </w:pPr>
      <w:r>
        <w:rPr>
          <w:rFonts w:ascii="Times New Roman" w:hAnsi="Times New Roman" w:cs="Times New Roman"/>
        </w:rPr>
        <w:t>Other materials:</w:t>
      </w:r>
    </w:p>
    <w:p w14:paraId="61A205A7" w14:textId="02FB0A17" w:rsidR="001A3298" w:rsidRDefault="009B25FF" w:rsidP="001A3298">
      <w:pPr>
        <w:pStyle w:val="ListParagraph"/>
        <w:numPr>
          <w:ilvl w:val="0"/>
          <w:numId w:val="10"/>
        </w:numPr>
        <w:rPr>
          <w:rFonts w:ascii="Times New Roman" w:hAnsi="Times New Roman" w:cs="Times New Roman"/>
        </w:rPr>
      </w:pPr>
      <w:hyperlink r:id="rId25" w:history="1">
        <w:r w:rsidR="00677B89" w:rsidRPr="003D3AEF">
          <w:rPr>
            <w:rStyle w:val="Hyperlink"/>
            <w:rFonts w:ascii="Times New Roman" w:hAnsi="Times New Roman" w:cs="Times New Roman"/>
          </w:rPr>
          <w:t xml:space="preserve">Furman et al (2020), </w:t>
        </w:r>
        <w:r w:rsidR="00677B89" w:rsidRPr="003D3AEF">
          <w:rPr>
            <w:rStyle w:val="Hyperlink"/>
            <w:rFonts w:ascii="Times New Roman" w:hAnsi="Times New Roman" w:cs="Times New Roman"/>
            <w:i/>
            <w:iCs/>
          </w:rPr>
          <w:t>Genome Biology &amp; Evolution</w:t>
        </w:r>
        <w:r w:rsidR="00677B89" w:rsidRPr="003D3AEF">
          <w:rPr>
            <w:rStyle w:val="Hyperlink"/>
            <w:rFonts w:ascii="Times New Roman" w:hAnsi="Times New Roman" w:cs="Times New Roman"/>
          </w:rPr>
          <w:t>; “Sex Chromosome Evolution: So Many Exceptions to the Rules”</w:t>
        </w:r>
      </w:hyperlink>
    </w:p>
    <w:p w14:paraId="73BED95D" w14:textId="782B785F" w:rsidR="003D3AEF" w:rsidRPr="001A3298" w:rsidRDefault="009B25FF" w:rsidP="001A3298">
      <w:pPr>
        <w:pStyle w:val="ListParagraph"/>
        <w:numPr>
          <w:ilvl w:val="0"/>
          <w:numId w:val="10"/>
        </w:numPr>
        <w:rPr>
          <w:rFonts w:ascii="Times New Roman" w:hAnsi="Times New Roman" w:cs="Times New Roman"/>
        </w:rPr>
      </w:pPr>
      <w:hyperlink r:id="rId26" w:history="1">
        <w:proofErr w:type="spellStart"/>
        <w:r w:rsidR="00CD350F" w:rsidRPr="00C82828">
          <w:rPr>
            <w:rStyle w:val="Hyperlink"/>
            <w:rFonts w:ascii="Times New Roman" w:hAnsi="Times New Roman" w:cs="Times New Roman"/>
            <w:i/>
            <w:iCs/>
          </w:rPr>
          <w:t>SciShow</w:t>
        </w:r>
        <w:proofErr w:type="spellEnd"/>
        <w:r w:rsidR="00CD350F" w:rsidRPr="00C82828">
          <w:rPr>
            <w:rStyle w:val="Hyperlink"/>
            <w:rFonts w:ascii="Times New Roman" w:hAnsi="Times New Roman" w:cs="Times New Roman"/>
          </w:rPr>
          <w:t xml:space="preserve"> (</w:t>
        </w:r>
        <w:r w:rsidR="00C82828" w:rsidRPr="00C82828">
          <w:rPr>
            <w:rStyle w:val="Hyperlink"/>
            <w:rFonts w:ascii="Times New Roman" w:hAnsi="Times New Roman" w:cs="Times New Roman"/>
          </w:rPr>
          <w:t>2021); “Why Y Chromosomes Won’t Be Around Forever”</w:t>
        </w:r>
      </w:hyperlink>
    </w:p>
    <w:p w14:paraId="27E6FC7D" w14:textId="77777777" w:rsidR="00FB0420" w:rsidRPr="00FB0420" w:rsidRDefault="00FB0420" w:rsidP="00FB0420">
      <w:pPr>
        <w:ind w:left="720"/>
        <w:rPr>
          <w:rFonts w:ascii="Times New Roman" w:hAnsi="Times New Roman" w:cs="Times New Roman"/>
        </w:rPr>
      </w:pPr>
    </w:p>
    <w:p w14:paraId="660208C8" w14:textId="36B5BE89" w:rsidR="005915CC" w:rsidRPr="006E75C8" w:rsidRDefault="005915CC" w:rsidP="005915CC">
      <w:pPr>
        <w:pStyle w:val="ListParagraph"/>
        <w:numPr>
          <w:ilvl w:val="0"/>
          <w:numId w:val="1"/>
        </w:numPr>
        <w:rPr>
          <w:rFonts w:ascii="Times New Roman" w:hAnsi="Times New Roman" w:cs="Times New Roman"/>
          <w:b/>
          <w:bCs/>
        </w:rPr>
      </w:pPr>
      <w:r w:rsidRPr="006E75C8">
        <w:rPr>
          <w:rFonts w:ascii="Times New Roman" w:hAnsi="Times New Roman" w:cs="Times New Roman"/>
          <w:b/>
          <w:bCs/>
        </w:rPr>
        <w:t xml:space="preserve">Session 6: </w:t>
      </w:r>
      <w:r w:rsidR="00533EE9" w:rsidRPr="006E75C8">
        <w:rPr>
          <w:rFonts w:ascii="Times New Roman" w:hAnsi="Times New Roman" w:cs="Times New Roman"/>
          <w:b/>
          <w:bCs/>
        </w:rPr>
        <w:t>Biological sex in medicine and society</w:t>
      </w:r>
    </w:p>
    <w:p w14:paraId="755B6881" w14:textId="4EC51BCB" w:rsidR="00C82828" w:rsidRDefault="00C82828" w:rsidP="00C82828">
      <w:pPr>
        <w:pStyle w:val="ListParagraph"/>
        <w:rPr>
          <w:rFonts w:ascii="Times New Roman" w:hAnsi="Times New Roman" w:cs="Times New Roman"/>
        </w:rPr>
      </w:pPr>
    </w:p>
    <w:p w14:paraId="7AC80931" w14:textId="5F6BB334" w:rsidR="00C82828" w:rsidRDefault="00C82828" w:rsidP="00C82828">
      <w:pPr>
        <w:pStyle w:val="ListParagraph"/>
        <w:rPr>
          <w:rFonts w:ascii="Times New Roman" w:hAnsi="Times New Roman" w:cs="Times New Roman"/>
        </w:rPr>
      </w:pPr>
      <w:r>
        <w:rPr>
          <w:rFonts w:ascii="Times New Roman" w:hAnsi="Times New Roman" w:cs="Times New Roman"/>
        </w:rPr>
        <w:t>Main readings:</w:t>
      </w:r>
    </w:p>
    <w:p w14:paraId="41C6CA9A" w14:textId="6718FFD7" w:rsidR="00C82828" w:rsidRDefault="009B25FF" w:rsidP="00C82828">
      <w:pPr>
        <w:pStyle w:val="ListParagraph"/>
        <w:numPr>
          <w:ilvl w:val="0"/>
          <w:numId w:val="11"/>
        </w:numPr>
        <w:rPr>
          <w:rFonts w:ascii="Times New Roman" w:hAnsi="Times New Roman" w:cs="Times New Roman"/>
        </w:rPr>
      </w:pPr>
      <w:hyperlink r:id="rId27" w:history="1">
        <w:r w:rsidR="00BE3886" w:rsidRPr="007E5360">
          <w:rPr>
            <w:rStyle w:val="Hyperlink"/>
            <w:rFonts w:ascii="Times New Roman" w:hAnsi="Times New Roman" w:cs="Times New Roman"/>
          </w:rPr>
          <w:t xml:space="preserve">Woodruff, Teresa (2014), </w:t>
        </w:r>
        <w:r w:rsidR="00BE3886" w:rsidRPr="007E5360">
          <w:rPr>
            <w:rStyle w:val="Hyperlink"/>
            <w:rFonts w:ascii="Times New Roman" w:hAnsi="Times New Roman" w:cs="Times New Roman"/>
            <w:i/>
            <w:iCs/>
          </w:rPr>
          <w:t>Proceedings of the National Academy of Sciences</w:t>
        </w:r>
        <w:r w:rsidR="00BE3886" w:rsidRPr="007E5360">
          <w:rPr>
            <w:rStyle w:val="Hyperlink"/>
            <w:rFonts w:ascii="Times New Roman" w:hAnsi="Times New Roman" w:cs="Times New Roman"/>
          </w:rPr>
          <w:t>; “</w:t>
        </w:r>
        <w:r w:rsidR="007E5360" w:rsidRPr="007E5360">
          <w:rPr>
            <w:rStyle w:val="Hyperlink"/>
            <w:rFonts w:ascii="Times New Roman" w:hAnsi="Times New Roman" w:cs="Times New Roman"/>
          </w:rPr>
          <w:t>Sex, equity, and science”</w:t>
        </w:r>
      </w:hyperlink>
    </w:p>
    <w:p w14:paraId="451BCF8B" w14:textId="5E083DD9" w:rsidR="007E5360" w:rsidRDefault="009B25FF" w:rsidP="00C82828">
      <w:pPr>
        <w:pStyle w:val="ListParagraph"/>
        <w:numPr>
          <w:ilvl w:val="0"/>
          <w:numId w:val="11"/>
        </w:numPr>
        <w:rPr>
          <w:rFonts w:ascii="Times New Roman" w:hAnsi="Times New Roman" w:cs="Times New Roman"/>
        </w:rPr>
      </w:pPr>
      <w:hyperlink r:id="rId28" w:history="1">
        <w:r w:rsidR="00243A00" w:rsidRPr="006E75C8">
          <w:rPr>
            <w:rStyle w:val="Hyperlink"/>
            <w:rFonts w:ascii="Times New Roman" w:hAnsi="Times New Roman" w:cs="Times New Roman"/>
          </w:rPr>
          <w:t xml:space="preserve">Zeeman et al (2018), </w:t>
        </w:r>
        <w:r w:rsidR="00243A00" w:rsidRPr="006E75C8">
          <w:rPr>
            <w:rStyle w:val="Hyperlink"/>
            <w:rFonts w:ascii="Times New Roman" w:hAnsi="Times New Roman" w:cs="Times New Roman"/>
            <w:i/>
            <w:iCs/>
          </w:rPr>
          <w:t>European Journal of Public Health</w:t>
        </w:r>
        <w:r w:rsidR="00243A00" w:rsidRPr="006E75C8">
          <w:rPr>
            <w:rStyle w:val="Hyperlink"/>
            <w:rFonts w:ascii="Times New Roman" w:hAnsi="Times New Roman" w:cs="Times New Roman"/>
          </w:rPr>
          <w:t>, “A review of lesbian, gay, bisexual, trans and intersex (LGBTI) health and healthcare inequalities”</w:t>
        </w:r>
      </w:hyperlink>
    </w:p>
    <w:p w14:paraId="7D399DD9" w14:textId="0E4BC473" w:rsidR="006E75C8" w:rsidRDefault="006E75C8" w:rsidP="006E75C8">
      <w:pPr>
        <w:rPr>
          <w:rFonts w:ascii="Times New Roman" w:hAnsi="Times New Roman" w:cs="Times New Roman"/>
        </w:rPr>
      </w:pPr>
    </w:p>
    <w:p w14:paraId="0BBC2355" w14:textId="30371B75" w:rsidR="006E75C8" w:rsidRDefault="006E75C8" w:rsidP="006E75C8">
      <w:pPr>
        <w:ind w:left="720"/>
        <w:rPr>
          <w:rFonts w:ascii="Times New Roman" w:hAnsi="Times New Roman" w:cs="Times New Roman"/>
        </w:rPr>
      </w:pPr>
      <w:r>
        <w:rPr>
          <w:rFonts w:ascii="Times New Roman" w:hAnsi="Times New Roman" w:cs="Times New Roman"/>
        </w:rPr>
        <w:t>Other materials:</w:t>
      </w:r>
    </w:p>
    <w:p w14:paraId="4D2513AC" w14:textId="2558FDD9" w:rsidR="006E75C8" w:rsidRDefault="009B25FF" w:rsidP="006E75C8">
      <w:pPr>
        <w:pStyle w:val="ListParagraph"/>
        <w:numPr>
          <w:ilvl w:val="0"/>
          <w:numId w:val="12"/>
        </w:numPr>
        <w:rPr>
          <w:rFonts w:ascii="Times New Roman" w:hAnsi="Times New Roman" w:cs="Times New Roman"/>
        </w:rPr>
      </w:pPr>
      <w:hyperlink r:id="rId29" w:history="1">
        <w:r w:rsidR="0092227B" w:rsidRPr="004A04AC">
          <w:rPr>
            <w:rStyle w:val="Hyperlink"/>
            <w:rFonts w:ascii="Times New Roman" w:hAnsi="Times New Roman" w:cs="Times New Roman"/>
          </w:rPr>
          <w:t>Teo, Thomas</w:t>
        </w:r>
        <w:r w:rsidR="004A04AC" w:rsidRPr="004A04AC">
          <w:rPr>
            <w:rStyle w:val="Hyperlink"/>
            <w:rFonts w:ascii="Times New Roman" w:hAnsi="Times New Roman" w:cs="Times New Roman"/>
          </w:rPr>
          <w:t xml:space="preserve">, </w:t>
        </w:r>
        <w:r w:rsidR="004A04AC" w:rsidRPr="004A04AC">
          <w:rPr>
            <w:rStyle w:val="Hyperlink"/>
            <w:rFonts w:ascii="Times New Roman" w:hAnsi="Times New Roman" w:cs="Times New Roman"/>
            <w:i/>
            <w:iCs/>
          </w:rPr>
          <w:t>Theoretical psychology</w:t>
        </w:r>
        <w:r w:rsidR="004A04AC" w:rsidRPr="004A04AC">
          <w:rPr>
            <w:rStyle w:val="Hyperlink"/>
            <w:rFonts w:ascii="Times New Roman" w:hAnsi="Times New Roman" w:cs="Times New Roman"/>
          </w:rPr>
          <w:t>; “Theory and empirical research: Can scientific ideas be violent?”</w:t>
        </w:r>
      </w:hyperlink>
    </w:p>
    <w:p w14:paraId="620F4366" w14:textId="3A65C3BC" w:rsidR="0025063B" w:rsidRDefault="009B25FF" w:rsidP="006E75C8">
      <w:pPr>
        <w:pStyle w:val="ListParagraph"/>
        <w:numPr>
          <w:ilvl w:val="0"/>
          <w:numId w:val="12"/>
        </w:numPr>
        <w:rPr>
          <w:rFonts w:ascii="Times New Roman" w:hAnsi="Times New Roman" w:cs="Times New Roman"/>
        </w:rPr>
      </w:pPr>
      <w:hyperlink r:id="rId30" w:history="1">
        <w:proofErr w:type="spellStart"/>
        <w:r w:rsidR="0025063B" w:rsidRPr="00905CB5">
          <w:rPr>
            <w:rStyle w:val="Hyperlink"/>
            <w:rFonts w:ascii="Times New Roman" w:hAnsi="Times New Roman" w:cs="Times New Roman"/>
          </w:rPr>
          <w:t>Schonig</w:t>
        </w:r>
        <w:proofErr w:type="spellEnd"/>
        <w:r w:rsidR="0025063B" w:rsidRPr="00905CB5">
          <w:rPr>
            <w:rStyle w:val="Hyperlink"/>
            <w:rFonts w:ascii="Times New Roman" w:hAnsi="Times New Roman" w:cs="Times New Roman"/>
          </w:rPr>
          <w:t>, Jordan (</w:t>
        </w:r>
        <w:r w:rsidR="00905CB5" w:rsidRPr="00905CB5">
          <w:rPr>
            <w:rStyle w:val="Hyperlink"/>
            <w:rFonts w:ascii="Times New Roman" w:hAnsi="Times New Roman" w:cs="Times New Roman"/>
          </w:rPr>
          <w:t xml:space="preserve">2020), </w:t>
        </w:r>
        <w:r w:rsidR="00905CB5" w:rsidRPr="00905CB5">
          <w:rPr>
            <w:rStyle w:val="Hyperlink"/>
            <w:rFonts w:ascii="Times New Roman" w:hAnsi="Times New Roman" w:cs="Times New Roman"/>
            <w:i/>
            <w:iCs/>
          </w:rPr>
          <w:t xml:space="preserve">Film &amp; Media Studies with Jordan </w:t>
        </w:r>
        <w:proofErr w:type="spellStart"/>
        <w:r w:rsidR="00905CB5" w:rsidRPr="00905CB5">
          <w:rPr>
            <w:rStyle w:val="Hyperlink"/>
            <w:rFonts w:ascii="Times New Roman" w:hAnsi="Times New Roman" w:cs="Times New Roman"/>
            <w:i/>
            <w:iCs/>
          </w:rPr>
          <w:t>Schonig</w:t>
        </w:r>
        <w:proofErr w:type="spellEnd"/>
        <w:r w:rsidR="00905CB5" w:rsidRPr="00905CB5">
          <w:rPr>
            <w:rStyle w:val="Hyperlink"/>
            <w:rFonts w:ascii="Times New Roman" w:hAnsi="Times New Roman" w:cs="Times New Roman"/>
          </w:rPr>
          <w:t>; “Judith Butler's Theory of Gender Performativity, Explained”</w:t>
        </w:r>
      </w:hyperlink>
    </w:p>
    <w:p w14:paraId="4B68BA05" w14:textId="508A0484" w:rsidR="00BD4ED9" w:rsidRPr="009529E6" w:rsidRDefault="009B25FF" w:rsidP="009529E6">
      <w:pPr>
        <w:pStyle w:val="ListParagraph"/>
        <w:numPr>
          <w:ilvl w:val="0"/>
          <w:numId w:val="12"/>
        </w:numPr>
        <w:rPr>
          <w:rFonts w:ascii="Times New Roman" w:hAnsi="Times New Roman" w:cs="Times New Roman"/>
        </w:rPr>
      </w:pPr>
      <w:hyperlink r:id="rId31" w:history="1">
        <w:proofErr w:type="spellStart"/>
        <w:r w:rsidR="007965D4" w:rsidRPr="00BD4ED9">
          <w:rPr>
            <w:rStyle w:val="Hyperlink"/>
            <w:rFonts w:ascii="Times New Roman" w:hAnsi="Times New Roman" w:cs="Times New Roman"/>
          </w:rPr>
          <w:t>Schonig</w:t>
        </w:r>
        <w:proofErr w:type="spellEnd"/>
        <w:r w:rsidR="007965D4" w:rsidRPr="00BD4ED9">
          <w:rPr>
            <w:rStyle w:val="Hyperlink"/>
            <w:rFonts w:ascii="Times New Roman" w:hAnsi="Times New Roman" w:cs="Times New Roman"/>
          </w:rPr>
          <w:t xml:space="preserve">, Jordan (2020), </w:t>
        </w:r>
        <w:r w:rsidR="007965D4" w:rsidRPr="00BD4ED9">
          <w:rPr>
            <w:rStyle w:val="Hyperlink"/>
            <w:rFonts w:ascii="Times New Roman" w:hAnsi="Times New Roman" w:cs="Times New Roman"/>
            <w:i/>
            <w:iCs/>
          </w:rPr>
          <w:t xml:space="preserve">Film &amp; Media Studies with Jordan </w:t>
        </w:r>
        <w:proofErr w:type="spellStart"/>
        <w:r w:rsidR="007965D4" w:rsidRPr="00BD4ED9">
          <w:rPr>
            <w:rStyle w:val="Hyperlink"/>
            <w:rFonts w:ascii="Times New Roman" w:hAnsi="Times New Roman" w:cs="Times New Roman"/>
            <w:i/>
            <w:iCs/>
          </w:rPr>
          <w:t>Schonig</w:t>
        </w:r>
        <w:proofErr w:type="spellEnd"/>
        <w:r w:rsidR="007965D4" w:rsidRPr="00BD4ED9">
          <w:rPr>
            <w:rStyle w:val="Hyperlink"/>
            <w:rFonts w:ascii="Times New Roman" w:hAnsi="Times New Roman" w:cs="Times New Roman"/>
          </w:rPr>
          <w:t>; “</w:t>
        </w:r>
        <w:r w:rsidR="00BD4ED9" w:rsidRPr="00BD4ED9">
          <w:rPr>
            <w:rStyle w:val="Hyperlink"/>
            <w:rFonts w:ascii="Times New Roman" w:hAnsi="Times New Roman" w:cs="Times New Roman"/>
          </w:rPr>
          <w:t>Judith Butler's Gender Performativity, Part 2: What is “Performativity?””</w:t>
        </w:r>
      </w:hyperlink>
    </w:p>
    <w:sectPr w:rsidR="00BD4ED9" w:rsidRPr="009529E6" w:rsidSect="00CE0C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97"/>
    <w:multiLevelType w:val="hybridMultilevel"/>
    <w:tmpl w:val="2E329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51443"/>
    <w:multiLevelType w:val="hybridMultilevel"/>
    <w:tmpl w:val="1986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F26D42"/>
    <w:multiLevelType w:val="hybridMultilevel"/>
    <w:tmpl w:val="96EEA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B2BCD"/>
    <w:multiLevelType w:val="hybridMultilevel"/>
    <w:tmpl w:val="4380F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D1940"/>
    <w:multiLevelType w:val="hybridMultilevel"/>
    <w:tmpl w:val="BC3CC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EA1343"/>
    <w:multiLevelType w:val="hybridMultilevel"/>
    <w:tmpl w:val="5982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D851F4"/>
    <w:multiLevelType w:val="hybridMultilevel"/>
    <w:tmpl w:val="818A0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F35631"/>
    <w:multiLevelType w:val="hybridMultilevel"/>
    <w:tmpl w:val="AC1E9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A8172C"/>
    <w:multiLevelType w:val="hybridMultilevel"/>
    <w:tmpl w:val="1788FB42"/>
    <w:lvl w:ilvl="0" w:tplc="95C66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93A4C"/>
    <w:multiLevelType w:val="hybridMultilevel"/>
    <w:tmpl w:val="5BEE2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251682"/>
    <w:multiLevelType w:val="hybridMultilevel"/>
    <w:tmpl w:val="4178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C4666B"/>
    <w:multiLevelType w:val="hybridMultilevel"/>
    <w:tmpl w:val="4A32F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0664372">
    <w:abstractNumId w:val="8"/>
  </w:num>
  <w:num w:numId="2" w16cid:durableId="596140899">
    <w:abstractNumId w:val="1"/>
  </w:num>
  <w:num w:numId="3" w16cid:durableId="2110008086">
    <w:abstractNumId w:val="4"/>
  </w:num>
  <w:num w:numId="4" w16cid:durableId="235824182">
    <w:abstractNumId w:val="6"/>
  </w:num>
  <w:num w:numId="5" w16cid:durableId="691805759">
    <w:abstractNumId w:val="2"/>
  </w:num>
  <w:num w:numId="6" w16cid:durableId="388572663">
    <w:abstractNumId w:val="5"/>
  </w:num>
  <w:num w:numId="7" w16cid:durableId="1928416870">
    <w:abstractNumId w:val="10"/>
  </w:num>
  <w:num w:numId="8" w16cid:durableId="1584993706">
    <w:abstractNumId w:val="7"/>
  </w:num>
  <w:num w:numId="9" w16cid:durableId="1657569221">
    <w:abstractNumId w:val="11"/>
  </w:num>
  <w:num w:numId="10" w16cid:durableId="186139235">
    <w:abstractNumId w:val="0"/>
  </w:num>
  <w:num w:numId="11" w16cid:durableId="1442340119">
    <w:abstractNumId w:val="9"/>
  </w:num>
  <w:num w:numId="12" w16cid:durableId="2012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58"/>
    <w:rsid w:val="000149BD"/>
    <w:rsid w:val="000268C4"/>
    <w:rsid w:val="00036893"/>
    <w:rsid w:val="00065A12"/>
    <w:rsid w:val="000D78F7"/>
    <w:rsid w:val="000F0EEA"/>
    <w:rsid w:val="0013116B"/>
    <w:rsid w:val="00162958"/>
    <w:rsid w:val="00187F14"/>
    <w:rsid w:val="001A1AF2"/>
    <w:rsid w:val="001A3298"/>
    <w:rsid w:val="001B6077"/>
    <w:rsid w:val="001E41B7"/>
    <w:rsid w:val="001F386E"/>
    <w:rsid w:val="00243A00"/>
    <w:rsid w:val="0025063B"/>
    <w:rsid w:val="002A443B"/>
    <w:rsid w:val="002A7659"/>
    <w:rsid w:val="002A7E5B"/>
    <w:rsid w:val="002F62B6"/>
    <w:rsid w:val="00387244"/>
    <w:rsid w:val="003D3AEF"/>
    <w:rsid w:val="00495352"/>
    <w:rsid w:val="004A04AC"/>
    <w:rsid w:val="00533EE9"/>
    <w:rsid w:val="005562AF"/>
    <w:rsid w:val="005915CC"/>
    <w:rsid w:val="005959E8"/>
    <w:rsid w:val="006431C8"/>
    <w:rsid w:val="00677B89"/>
    <w:rsid w:val="006900F1"/>
    <w:rsid w:val="006C714C"/>
    <w:rsid w:val="006E1C7D"/>
    <w:rsid w:val="006E75C8"/>
    <w:rsid w:val="00784D69"/>
    <w:rsid w:val="007965D4"/>
    <w:rsid w:val="007D78EA"/>
    <w:rsid w:val="007E5360"/>
    <w:rsid w:val="00883F14"/>
    <w:rsid w:val="008C1930"/>
    <w:rsid w:val="008C3FF2"/>
    <w:rsid w:val="008D7B63"/>
    <w:rsid w:val="00905CB5"/>
    <w:rsid w:val="009123A3"/>
    <w:rsid w:val="0092227B"/>
    <w:rsid w:val="009529E6"/>
    <w:rsid w:val="009B25FF"/>
    <w:rsid w:val="009D41F7"/>
    <w:rsid w:val="009E3FE7"/>
    <w:rsid w:val="00A370ED"/>
    <w:rsid w:val="00A467EC"/>
    <w:rsid w:val="00A72F01"/>
    <w:rsid w:val="00B3639C"/>
    <w:rsid w:val="00B8550A"/>
    <w:rsid w:val="00B929FC"/>
    <w:rsid w:val="00BD1309"/>
    <w:rsid w:val="00BD4ED9"/>
    <w:rsid w:val="00BE3886"/>
    <w:rsid w:val="00BF7DD4"/>
    <w:rsid w:val="00C82828"/>
    <w:rsid w:val="00CA5CAE"/>
    <w:rsid w:val="00CD350F"/>
    <w:rsid w:val="00CE0C40"/>
    <w:rsid w:val="00D00E70"/>
    <w:rsid w:val="00DD449E"/>
    <w:rsid w:val="00DF7208"/>
    <w:rsid w:val="00E07CB4"/>
    <w:rsid w:val="00E34F5C"/>
    <w:rsid w:val="00E86E0B"/>
    <w:rsid w:val="00E901F4"/>
    <w:rsid w:val="00EF177C"/>
    <w:rsid w:val="00FB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4C238"/>
  <w15:chartTrackingRefBased/>
  <w15:docId w15:val="{BBE7F8C9-204A-864D-AF1B-50934867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5CC"/>
    <w:pPr>
      <w:ind w:left="720"/>
      <w:contextualSpacing/>
    </w:pPr>
  </w:style>
  <w:style w:type="character" w:styleId="Hyperlink">
    <w:name w:val="Hyperlink"/>
    <w:basedOn w:val="DefaultParagraphFont"/>
    <w:uiPriority w:val="99"/>
    <w:unhideWhenUsed/>
    <w:rsid w:val="002A443B"/>
    <w:rPr>
      <w:color w:val="0563C1" w:themeColor="hyperlink"/>
      <w:u w:val="single"/>
    </w:rPr>
  </w:style>
  <w:style w:type="character" w:styleId="UnresolvedMention">
    <w:name w:val="Unresolved Mention"/>
    <w:basedOn w:val="DefaultParagraphFont"/>
    <w:uiPriority w:val="99"/>
    <w:semiHidden/>
    <w:unhideWhenUsed/>
    <w:rsid w:val="002A443B"/>
    <w:rPr>
      <w:color w:val="605E5C"/>
      <w:shd w:val="clear" w:color="auto" w:fill="E1DFDD"/>
    </w:rPr>
  </w:style>
  <w:style w:type="character" w:styleId="HTMLCite">
    <w:name w:val="HTML Cite"/>
    <w:basedOn w:val="DefaultParagraphFont"/>
    <w:uiPriority w:val="99"/>
    <w:semiHidden/>
    <w:unhideWhenUsed/>
    <w:rsid w:val="001B6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749">
      <w:bodyDiv w:val="1"/>
      <w:marLeft w:val="0"/>
      <w:marRight w:val="0"/>
      <w:marTop w:val="0"/>
      <w:marBottom w:val="0"/>
      <w:divBdr>
        <w:top w:val="none" w:sz="0" w:space="0" w:color="auto"/>
        <w:left w:val="none" w:sz="0" w:space="0" w:color="auto"/>
        <w:bottom w:val="none" w:sz="0" w:space="0" w:color="auto"/>
        <w:right w:val="none" w:sz="0" w:space="0" w:color="auto"/>
      </w:divBdr>
    </w:div>
    <w:div w:id="91708603">
      <w:bodyDiv w:val="1"/>
      <w:marLeft w:val="0"/>
      <w:marRight w:val="0"/>
      <w:marTop w:val="0"/>
      <w:marBottom w:val="0"/>
      <w:divBdr>
        <w:top w:val="none" w:sz="0" w:space="0" w:color="auto"/>
        <w:left w:val="none" w:sz="0" w:space="0" w:color="auto"/>
        <w:bottom w:val="none" w:sz="0" w:space="0" w:color="auto"/>
        <w:right w:val="none" w:sz="0" w:space="0" w:color="auto"/>
      </w:divBdr>
    </w:div>
    <w:div w:id="252859194">
      <w:bodyDiv w:val="1"/>
      <w:marLeft w:val="0"/>
      <w:marRight w:val="0"/>
      <w:marTop w:val="0"/>
      <w:marBottom w:val="0"/>
      <w:divBdr>
        <w:top w:val="none" w:sz="0" w:space="0" w:color="auto"/>
        <w:left w:val="none" w:sz="0" w:space="0" w:color="auto"/>
        <w:bottom w:val="none" w:sz="0" w:space="0" w:color="auto"/>
        <w:right w:val="none" w:sz="0" w:space="0" w:color="auto"/>
      </w:divBdr>
    </w:div>
    <w:div w:id="256643829">
      <w:bodyDiv w:val="1"/>
      <w:marLeft w:val="0"/>
      <w:marRight w:val="0"/>
      <w:marTop w:val="0"/>
      <w:marBottom w:val="0"/>
      <w:divBdr>
        <w:top w:val="none" w:sz="0" w:space="0" w:color="auto"/>
        <w:left w:val="none" w:sz="0" w:space="0" w:color="auto"/>
        <w:bottom w:val="none" w:sz="0" w:space="0" w:color="auto"/>
        <w:right w:val="none" w:sz="0" w:space="0" w:color="auto"/>
      </w:divBdr>
    </w:div>
    <w:div w:id="282083615">
      <w:bodyDiv w:val="1"/>
      <w:marLeft w:val="0"/>
      <w:marRight w:val="0"/>
      <w:marTop w:val="0"/>
      <w:marBottom w:val="0"/>
      <w:divBdr>
        <w:top w:val="none" w:sz="0" w:space="0" w:color="auto"/>
        <w:left w:val="none" w:sz="0" w:space="0" w:color="auto"/>
        <w:bottom w:val="none" w:sz="0" w:space="0" w:color="auto"/>
        <w:right w:val="none" w:sz="0" w:space="0" w:color="auto"/>
      </w:divBdr>
    </w:div>
    <w:div w:id="323898083">
      <w:bodyDiv w:val="1"/>
      <w:marLeft w:val="0"/>
      <w:marRight w:val="0"/>
      <w:marTop w:val="0"/>
      <w:marBottom w:val="0"/>
      <w:divBdr>
        <w:top w:val="none" w:sz="0" w:space="0" w:color="auto"/>
        <w:left w:val="none" w:sz="0" w:space="0" w:color="auto"/>
        <w:bottom w:val="none" w:sz="0" w:space="0" w:color="auto"/>
        <w:right w:val="none" w:sz="0" w:space="0" w:color="auto"/>
      </w:divBdr>
    </w:div>
    <w:div w:id="552429812">
      <w:bodyDiv w:val="1"/>
      <w:marLeft w:val="0"/>
      <w:marRight w:val="0"/>
      <w:marTop w:val="0"/>
      <w:marBottom w:val="0"/>
      <w:divBdr>
        <w:top w:val="none" w:sz="0" w:space="0" w:color="auto"/>
        <w:left w:val="none" w:sz="0" w:space="0" w:color="auto"/>
        <w:bottom w:val="none" w:sz="0" w:space="0" w:color="auto"/>
        <w:right w:val="none" w:sz="0" w:space="0" w:color="auto"/>
      </w:divBdr>
    </w:div>
    <w:div w:id="564679486">
      <w:bodyDiv w:val="1"/>
      <w:marLeft w:val="0"/>
      <w:marRight w:val="0"/>
      <w:marTop w:val="0"/>
      <w:marBottom w:val="0"/>
      <w:divBdr>
        <w:top w:val="none" w:sz="0" w:space="0" w:color="auto"/>
        <w:left w:val="none" w:sz="0" w:space="0" w:color="auto"/>
        <w:bottom w:val="none" w:sz="0" w:space="0" w:color="auto"/>
        <w:right w:val="none" w:sz="0" w:space="0" w:color="auto"/>
      </w:divBdr>
    </w:div>
    <w:div w:id="609433681">
      <w:bodyDiv w:val="1"/>
      <w:marLeft w:val="0"/>
      <w:marRight w:val="0"/>
      <w:marTop w:val="0"/>
      <w:marBottom w:val="0"/>
      <w:divBdr>
        <w:top w:val="none" w:sz="0" w:space="0" w:color="auto"/>
        <w:left w:val="none" w:sz="0" w:space="0" w:color="auto"/>
        <w:bottom w:val="none" w:sz="0" w:space="0" w:color="auto"/>
        <w:right w:val="none" w:sz="0" w:space="0" w:color="auto"/>
      </w:divBdr>
    </w:div>
    <w:div w:id="857499628">
      <w:bodyDiv w:val="1"/>
      <w:marLeft w:val="0"/>
      <w:marRight w:val="0"/>
      <w:marTop w:val="0"/>
      <w:marBottom w:val="0"/>
      <w:divBdr>
        <w:top w:val="none" w:sz="0" w:space="0" w:color="auto"/>
        <w:left w:val="none" w:sz="0" w:space="0" w:color="auto"/>
        <w:bottom w:val="none" w:sz="0" w:space="0" w:color="auto"/>
        <w:right w:val="none" w:sz="0" w:space="0" w:color="auto"/>
      </w:divBdr>
    </w:div>
    <w:div w:id="883711634">
      <w:bodyDiv w:val="1"/>
      <w:marLeft w:val="0"/>
      <w:marRight w:val="0"/>
      <w:marTop w:val="0"/>
      <w:marBottom w:val="0"/>
      <w:divBdr>
        <w:top w:val="none" w:sz="0" w:space="0" w:color="auto"/>
        <w:left w:val="none" w:sz="0" w:space="0" w:color="auto"/>
        <w:bottom w:val="none" w:sz="0" w:space="0" w:color="auto"/>
        <w:right w:val="none" w:sz="0" w:space="0" w:color="auto"/>
      </w:divBdr>
    </w:div>
    <w:div w:id="971013574">
      <w:bodyDiv w:val="1"/>
      <w:marLeft w:val="0"/>
      <w:marRight w:val="0"/>
      <w:marTop w:val="0"/>
      <w:marBottom w:val="0"/>
      <w:divBdr>
        <w:top w:val="none" w:sz="0" w:space="0" w:color="auto"/>
        <w:left w:val="none" w:sz="0" w:space="0" w:color="auto"/>
        <w:bottom w:val="none" w:sz="0" w:space="0" w:color="auto"/>
        <w:right w:val="none" w:sz="0" w:space="0" w:color="auto"/>
      </w:divBdr>
    </w:div>
    <w:div w:id="1030565993">
      <w:bodyDiv w:val="1"/>
      <w:marLeft w:val="0"/>
      <w:marRight w:val="0"/>
      <w:marTop w:val="0"/>
      <w:marBottom w:val="0"/>
      <w:divBdr>
        <w:top w:val="none" w:sz="0" w:space="0" w:color="auto"/>
        <w:left w:val="none" w:sz="0" w:space="0" w:color="auto"/>
        <w:bottom w:val="none" w:sz="0" w:space="0" w:color="auto"/>
        <w:right w:val="none" w:sz="0" w:space="0" w:color="auto"/>
      </w:divBdr>
    </w:div>
    <w:div w:id="1068306915">
      <w:bodyDiv w:val="1"/>
      <w:marLeft w:val="0"/>
      <w:marRight w:val="0"/>
      <w:marTop w:val="0"/>
      <w:marBottom w:val="0"/>
      <w:divBdr>
        <w:top w:val="none" w:sz="0" w:space="0" w:color="auto"/>
        <w:left w:val="none" w:sz="0" w:space="0" w:color="auto"/>
        <w:bottom w:val="none" w:sz="0" w:space="0" w:color="auto"/>
        <w:right w:val="none" w:sz="0" w:space="0" w:color="auto"/>
      </w:divBdr>
    </w:div>
    <w:div w:id="1147625859">
      <w:bodyDiv w:val="1"/>
      <w:marLeft w:val="0"/>
      <w:marRight w:val="0"/>
      <w:marTop w:val="0"/>
      <w:marBottom w:val="0"/>
      <w:divBdr>
        <w:top w:val="none" w:sz="0" w:space="0" w:color="auto"/>
        <w:left w:val="none" w:sz="0" w:space="0" w:color="auto"/>
        <w:bottom w:val="none" w:sz="0" w:space="0" w:color="auto"/>
        <w:right w:val="none" w:sz="0" w:space="0" w:color="auto"/>
      </w:divBdr>
    </w:div>
    <w:div w:id="1356731847">
      <w:bodyDiv w:val="1"/>
      <w:marLeft w:val="0"/>
      <w:marRight w:val="0"/>
      <w:marTop w:val="0"/>
      <w:marBottom w:val="0"/>
      <w:divBdr>
        <w:top w:val="none" w:sz="0" w:space="0" w:color="auto"/>
        <w:left w:val="none" w:sz="0" w:space="0" w:color="auto"/>
        <w:bottom w:val="none" w:sz="0" w:space="0" w:color="auto"/>
        <w:right w:val="none" w:sz="0" w:space="0" w:color="auto"/>
      </w:divBdr>
    </w:div>
    <w:div w:id="1381324639">
      <w:bodyDiv w:val="1"/>
      <w:marLeft w:val="0"/>
      <w:marRight w:val="0"/>
      <w:marTop w:val="0"/>
      <w:marBottom w:val="0"/>
      <w:divBdr>
        <w:top w:val="none" w:sz="0" w:space="0" w:color="auto"/>
        <w:left w:val="none" w:sz="0" w:space="0" w:color="auto"/>
        <w:bottom w:val="none" w:sz="0" w:space="0" w:color="auto"/>
        <w:right w:val="none" w:sz="0" w:space="0" w:color="auto"/>
      </w:divBdr>
    </w:div>
    <w:div w:id="1442334535">
      <w:bodyDiv w:val="1"/>
      <w:marLeft w:val="0"/>
      <w:marRight w:val="0"/>
      <w:marTop w:val="0"/>
      <w:marBottom w:val="0"/>
      <w:divBdr>
        <w:top w:val="none" w:sz="0" w:space="0" w:color="auto"/>
        <w:left w:val="none" w:sz="0" w:space="0" w:color="auto"/>
        <w:bottom w:val="none" w:sz="0" w:space="0" w:color="auto"/>
        <w:right w:val="none" w:sz="0" w:space="0" w:color="auto"/>
      </w:divBdr>
    </w:div>
    <w:div w:id="1587498157">
      <w:bodyDiv w:val="1"/>
      <w:marLeft w:val="0"/>
      <w:marRight w:val="0"/>
      <w:marTop w:val="0"/>
      <w:marBottom w:val="0"/>
      <w:divBdr>
        <w:top w:val="none" w:sz="0" w:space="0" w:color="auto"/>
        <w:left w:val="none" w:sz="0" w:space="0" w:color="auto"/>
        <w:bottom w:val="none" w:sz="0" w:space="0" w:color="auto"/>
        <w:right w:val="none" w:sz="0" w:space="0" w:color="auto"/>
      </w:divBdr>
    </w:div>
    <w:div w:id="1677533034">
      <w:bodyDiv w:val="1"/>
      <w:marLeft w:val="0"/>
      <w:marRight w:val="0"/>
      <w:marTop w:val="0"/>
      <w:marBottom w:val="0"/>
      <w:divBdr>
        <w:top w:val="none" w:sz="0" w:space="0" w:color="auto"/>
        <w:left w:val="none" w:sz="0" w:space="0" w:color="auto"/>
        <w:bottom w:val="none" w:sz="0" w:space="0" w:color="auto"/>
        <w:right w:val="none" w:sz="0" w:space="0" w:color="auto"/>
      </w:divBdr>
    </w:div>
    <w:div w:id="1733888209">
      <w:bodyDiv w:val="1"/>
      <w:marLeft w:val="0"/>
      <w:marRight w:val="0"/>
      <w:marTop w:val="0"/>
      <w:marBottom w:val="0"/>
      <w:divBdr>
        <w:top w:val="none" w:sz="0" w:space="0" w:color="auto"/>
        <w:left w:val="none" w:sz="0" w:space="0" w:color="auto"/>
        <w:bottom w:val="none" w:sz="0" w:space="0" w:color="auto"/>
        <w:right w:val="none" w:sz="0" w:space="0" w:color="auto"/>
      </w:divBdr>
    </w:div>
    <w:div w:id="1745059690">
      <w:bodyDiv w:val="1"/>
      <w:marLeft w:val="0"/>
      <w:marRight w:val="0"/>
      <w:marTop w:val="0"/>
      <w:marBottom w:val="0"/>
      <w:divBdr>
        <w:top w:val="none" w:sz="0" w:space="0" w:color="auto"/>
        <w:left w:val="none" w:sz="0" w:space="0" w:color="auto"/>
        <w:bottom w:val="none" w:sz="0" w:space="0" w:color="auto"/>
        <w:right w:val="none" w:sz="0" w:space="0" w:color="auto"/>
      </w:divBdr>
    </w:div>
    <w:div w:id="1778451347">
      <w:bodyDiv w:val="1"/>
      <w:marLeft w:val="0"/>
      <w:marRight w:val="0"/>
      <w:marTop w:val="0"/>
      <w:marBottom w:val="0"/>
      <w:divBdr>
        <w:top w:val="none" w:sz="0" w:space="0" w:color="auto"/>
        <w:left w:val="none" w:sz="0" w:space="0" w:color="auto"/>
        <w:bottom w:val="none" w:sz="0" w:space="0" w:color="auto"/>
        <w:right w:val="none" w:sz="0" w:space="0" w:color="auto"/>
      </w:divBdr>
    </w:div>
    <w:div w:id="19111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full/10.1128/MMBR.00016-10" TargetMode="External"/><Relationship Id="rId18" Type="http://schemas.openxmlformats.org/officeDocument/2006/relationships/hyperlink" Target="https://link.springer.com/content/pdf/10.1007/978-3-319-65536-9.pdf" TargetMode="External"/><Relationship Id="rId26" Type="http://schemas.openxmlformats.org/officeDocument/2006/relationships/hyperlink" Target="https://www.youtube.com/watch?v=of7vrIIcTa0" TargetMode="External"/><Relationship Id="rId3" Type="http://schemas.openxmlformats.org/officeDocument/2006/relationships/settings" Target="settings.xml"/><Relationship Id="rId21" Type="http://schemas.openxmlformats.org/officeDocument/2006/relationships/hyperlink" Target="https://www.youtube.com/watch?v=ehuEaLvA1B4" TargetMode="External"/><Relationship Id="rId7" Type="http://schemas.openxmlformats.org/officeDocument/2006/relationships/hyperlink" Target="https://www.ncbi.nlm.nih.gov/pmc/articles/PMC5602739/" TargetMode="External"/><Relationship Id="rId12" Type="http://schemas.openxmlformats.org/officeDocument/2006/relationships/hyperlink" Target="https://www.youtube.com/watch?v=7tLV20dk-FM" TargetMode="External"/><Relationship Id="rId17" Type="http://schemas.openxmlformats.org/officeDocument/2006/relationships/hyperlink" Target="https://www.ncbi.nlm.nih.gov/pmc/articles/PMC2621177/" TargetMode="External"/><Relationship Id="rId25" Type="http://schemas.openxmlformats.org/officeDocument/2006/relationships/hyperlink" Target="https://academic.oup.com/gbe/article/12/6/750/58233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Origin_and_function_of_meiosis" TargetMode="External"/><Relationship Id="rId20" Type="http://schemas.openxmlformats.org/officeDocument/2006/relationships/hyperlink" Target="https://archive.org/details/evolutionofsex0000mayn/page/n9/mode/2up" TargetMode="External"/><Relationship Id="rId29" Type="http://schemas.openxmlformats.org/officeDocument/2006/relationships/hyperlink" Target="https://www.academia.edu/download/28738311/Teo2011Can.pdf" TargetMode="External"/><Relationship Id="rId1" Type="http://schemas.openxmlformats.org/officeDocument/2006/relationships/numbering" Target="numbering.xml"/><Relationship Id="rId6" Type="http://schemas.openxmlformats.org/officeDocument/2006/relationships/hyperlink" Target="http://www.esp.org/foundations/genetics/classical/gm-65.pdf" TargetMode="External"/><Relationship Id="rId11" Type="http://schemas.openxmlformats.org/officeDocument/2006/relationships/hyperlink" Target="https://www.cell.com/trends/microbiology/fulltext/S0966-842X(10)00059-4?_returnURL=https%3A%2F%2Flinkinghub.elsevier.com%2Fretrieve%2Fpii%2FS0966842X10000594%3Fshowall%3Dtrue" TargetMode="External"/><Relationship Id="rId24" Type="http://schemas.openxmlformats.org/officeDocument/2006/relationships/hyperlink" Target="https://www.pagelab.wi.mit.edu/_files/ugd/8c39a0_d2b6d4e6d0e546839ce3eb3eda301b8f.pdf" TargetMode="External"/><Relationship Id="rId32" Type="http://schemas.openxmlformats.org/officeDocument/2006/relationships/fontTable" Target="fontTable.xml"/><Relationship Id="rId5" Type="http://schemas.openxmlformats.org/officeDocument/2006/relationships/hyperlink" Target="https://drive.google.com/file/d/1xFwfBRCwEF_WSaI5oy3YBareOYwy7bdk/view?usp=sharing" TargetMode="External"/><Relationship Id="rId15" Type="http://schemas.openxmlformats.org/officeDocument/2006/relationships/hyperlink" Target="https://royalsocietypublishing.org/doi/full/10.1098/rstb.2020.0464?casa_token=Iyw--LAn41UAAAAA%3A71XhKpxR7pS8Uzo9yQE4K9jDr8lpaTZy9jPzmegg5XieHoFq43zxDizvW31DfGhoMIHofFZvvraucfA" TargetMode="External"/><Relationship Id="rId23" Type="http://schemas.openxmlformats.org/officeDocument/2006/relationships/hyperlink" Target="https://www.youtube.com/watch?v=nQcgD5DpVlQ" TargetMode="External"/><Relationship Id="rId28" Type="http://schemas.openxmlformats.org/officeDocument/2006/relationships/hyperlink" Target="https://academic.oup.com/eurpub/article/29/5/974/5151209?login=true" TargetMode="External"/><Relationship Id="rId10" Type="http://schemas.openxmlformats.org/officeDocument/2006/relationships/hyperlink" Target="http://www.biology-pages.info/A/Avery.html" TargetMode="External"/><Relationship Id="rId19" Type="http://schemas.openxmlformats.org/officeDocument/2006/relationships/hyperlink" Target="https://royalsocietypublishing.org/doi/10.1098/rstb.2016.0001" TargetMode="External"/><Relationship Id="rId31" Type="http://schemas.openxmlformats.org/officeDocument/2006/relationships/hyperlink" Target="https://www.youtube.com/watch?v=0_DZgwQcUl8&amp;t=0s" TargetMode="External"/><Relationship Id="rId4" Type="http://schemas.openxmlformats.org/officeDocument/2006/relationships/webSettings" Target="webSettings.xml"/><Relationship Id="rId9" Type="http://schemas.openxmlformats.org/officeDocument/2006/relationships/hyperlink" Target="https://www.youtube.com/watch?v=uBRdfsz_YB4" TargetMode="External"/><Relationship Id="rId14" Type="http://schemas.openxmlformats.org/officeDocument/2006/relationships/hyperlink" Target="https://royalsocietypublishing.org/doi/full/10.1098/rstb.2018.0087" TargetMode="External"/><Relationship Id="rId22" Type="http://schemas.openxmlformats.org/officeDocument/2006/relationships/hyperlink" Target="https://www.sciencedirect.com/science/article/abs/pii/0022519372900070" TargetMode="External"/><Relationship Id="rId27" Type="http://schemas.openxmlformats.org/officeDocument/2006/relationships/hyperlink" Target="https://www.pnas.org/doi/epdf/10.1073/pnas.1404203111" TargetMode="External"/><Relationship Id="rId30" Type="http://schemas.openxmlformats.org/officeDocument/2006/relationships/hyperlink" Target="https://www.youtube.com/watch?v=0XFg8f1STLk" TargetMode="External"/><Relationship Id="rId8" Type="http://schemas.openxmlformats.org/officeDocument/2006/relationships/hyperlink" Target="https://www.youtube.com/watch?v=tMr9XH64rtM&amp;t=15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Barr</dc:creator>
  <cp:keywords/>
  <dc:description/>
  <cp:lastModifiedBy>Will Barr</cp:lastModifiedBy>
  <cp:revision>4</cp:revision>
  <dcterms:created xsi:type="dcterms:W3CDTF">2022-06-01T08:50:00Z</dcterms:created>
  <dcterms:modified xsi:type="dcterms:W3CDTF">2022-06-18T00:25:00Z</dcterms:modified>
</cp:coreProperties>
</file>